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CB8C" w14:textId="77777777" w:rsidR="001B56FE" w:rsidRDefault="00CC5CC3" w:rsidP="001B56FE">
      <w:pPr>
        <w:suppressAutoHyphens/>
        <w:spacing w:before="71"/>
        <w:ind w:left="895" w:right="525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</w:pP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Муниципальное</w:t>
      </w:r>
      <w:r w:rsidR="001B56FE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автономное</w:t>
      </w:r>
      <w:r w:rsidR="001B56FE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общеобразовательное</w:t>
      </w:r>
      <w:r w:rsidR="001B56FE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учреждение</w:t>
      </w:r>
    </w:p>
    <w:p w14:paraId="0DCF7AC0" w14:textId="77777777" w:rsidR="00CC5CC3" w:rsidRPr="00C74511" w:rsidRDefault="00CC5CC3" w:rsidP="001B56FE">
      <w:pPr>
        <w:suppressAutoHyphens/>
        <w:spacing w:before="71"/>
        <w:ind w:left="895" w:right="525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</w:pP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«Викуловская средняя общеобразовательная школа №1»</w:t>
      </w:r>
      <w:r w:rsidR="001B56FE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отделение</w:t>
      </w:r>
      <w:r w:rsidR="001B56FE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Викуловская</w:t>
      </w:r>
      <w:r w:rsidR="001B56FE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специальная</w:t>
      </w:r>
      <w:r w:rsidR="001B56FE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(коррекционная)</w:t>
      </w:r>
      <w:r w:rsidR="001B56FE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школа</w:t>
      </w:r>
    </w:p>
    <w:tbl>
      <w:tblPr>
        <w:tblW w:w="10182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627"/>
        <w:gridCol w:w="2688"/>
      </w:tblGrid>
      <w:tr w:rsidR="00CC5CC3" w:rsidRPr="00C74511" w14:paraId="63E0C2F5" w14:textId="77777777" w:rsidTr="001F18E6">
        <w:trPr>
          <w:trHeight w:val="269"/>
        </w:trPr>
        <w:tc>
          <w:tcPr>
            <w:tcW w:w="3867" w:type="dxa"/>
          </w:tcPr>
          <w:p w14:paraId="6BA4D6C3" w14:textId="77777777" w:rsidR="00CC5CC3" w:rsidRPr="00C74511" w:rsidRDefault="00CC5CC3" w:rsidP="001F18E6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Рассмотрено</w:t>
            </w:r>
          </w:p>
        </w:tc>
        <w:tc>
          <w:tcPr>
            <w:tcW w:w="3627" w:type="dxa"/>
          </w:tcPr>
          <w:p w14:paraId="2DCFEDD4" w14:textId="77777777" w:rsidR="00CC5CC3" w:rsidRPr="00C74511" w:rsidRDefault="00CC5CC3" w:rsidP="001F18E6">
            <w:pPr>
              <w:widowControl w:val="0"/>
              <w:autoSpaceDE w:val="0"/>
              <w:autoSpaceDN w:val="0"/>
              <w:spacing w:after="0" w:line="250" w:lineRule="exact"/>
              <w:ind w:left="5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</w:tc>
        <w:tc>
          <w:tcPr>
            <w:tcW w:w="2688" w:type="dxa"/>
          </w:tcPr>
          <w:p w14:paraId="1CE3A294" w14:textId="77777777" w:rsidR="00CC5CC3" w:rsidRPr="00C74511" w:rsidRDefault="00CC5CC3" w:rsidP="001F18E6">
            <w:pPr>
              <w:widowControl w:val="0"/>
              <w:autoSpaceDE w:val="0"/>
              <w:autoSpaceDN w:val="0"/>
              <w:spacing w:after="0" w:line="250" w:lineRule="exact"/>
              <w:ind w:left="56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Утверждено</w:t>
            </w:r>
          </w:p>
        </w:tc>
      </w:tr>
      <w:tr w:rsidR="00CC5CC3" w:rsidRPr="00C74511" w14:paraId="1799C566" w14:textId="77777777" w:rsidTr="001F18E6">
        <w:trPr>
          <w:trHeight w:val="275"/>
        </w:trPr>
        <w:tc>
          <w:tcPr>
            <w:tcW w:w="3867" w:type="dxa"/>
          </w:tcPr>
          <w:p w14:paraId="40A41DE0" w14:textId="77777777" w:rsidR="00CC5CC3" w:rsidRPr="00C74511" w:rsidRDefault="001B56FE" w:rsidP="001F18E6">
            <w:pPr>
              <w:widowControl w:val="0"/>
              <w:autoSpaceDE w:val="0"/>
              <w:autoSpaceDN w:val="0"/>
              <w:spacing w:after="0" w:line="256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 </w:t>
            </w:r>
            <w:r w:rsidR="00CC5CC3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заседании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5CC3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ШМО</w:t>
            </w:r>
          </w:p>
        </w:tc>
        <w:tc>
          <w:tcPr>
            <w:tcW w:w="3627" w:type="dxa"/>
          </w:tcPr>
          <w:p w14:paraId="731AF14A" w14:textId="77777777" w:rsidR="00CC5CC3" w:rsidRPr="00C74511" w:rsidRDefault="001B56FE" w:rsidP="001F18E6">
            <w:pPr>
              <w:widowControl w:val="0"/>
              <w:autoSpaceDE w:val="0"/>
              <w:autoSpaceDN w:val="0"/>
              <w:spacing w:after="0" w:line="256" w:lineRule="exact"/>
              <w:ind w:left="26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 </w:t>
            </w:r>
            <w:r w:rsidR="00CC5CC3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заседании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5CC3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методического</w:t>
            </w:r>
          </w:p>
        </w:tc>
        <w:tc>
          <w:tcPr>
            <w:tcW w:w="2688" w:type="dxa"/>
          </w:tcPr>
          <w:p w14:paraId="6BA798B2" w14:textId="77777777" w:rsidR="00CC5CC3" w:rsidRPr="00C74511" w:rsidRDefault="00CC5CC3" w:rsidP="001F18E6">
            <w:pPr>
              <w:widowControl w:val="0"/>
              <w:autoSpaceDE w:val="0"/>
              <w:autoSpaceDN w:val="0"/>
              <w:spacing w:after="0" w:line="256" w:lineRule="exact"/>
              <w:ind w:left="30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/приказом№246-ОД</w:t>
            </w:r>
          </w:p>
        </w:tc>
      </w:tr>
      <w:tr w:rsidR="00CC5CC3" w:rsidRPr="00C74511" w14:paraId="155805F7" w14:textId="77777777" w:rsidTr="001F18E6">
        <w:trPr>
          <w:trHeight w:val="824"/>
        </w:trPr>
        <w:tc>
          <w:tcPr>
            <w:tcW w:w="3867" w:type="dxa"/>
          </w:tcPr>
          <w:p w14:paraId="0136A0B7" w14:textId="77777777" w:rsidR="00CC5CC3" w:rsidRPr="00C74511" w:rsidRDefault="00CC5CC3" w:rsidP="001F18E6">
            <w:pPr>
              <w:widowControl w:val="0"/>
              <w:autoSpaceDE w:val="0"/>
              <w:autoSpaceDN w:val="0"/>
              <w:spacing w:after="0" w:line="271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учителей-предметников</w:t>
            </w:r>
          </w:p>
          <w:p w14:paraId="27C04AF9" w14:textId="77777777" w:rsidR="00CC5CC3" w:rsidRPr="00C74511" w:rsidRDefault="00CC5CC3" w:rsidP="001F18E6">
            <w:pPr>
              <w:widowControl w:val="0"/>
              <w:autoSpaceDE w:val="0"/>
              <w:autoSpaceDN w:val="0"/>
              <w:spacing w:after="0" w:line="275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/протокол№1</w:t>
            </w:r>
          </w:p>
          <w:p w14:paraId="1708F8AB" w14:textId="02CE730B" w:rsidR="00CC5CC3" w:rsidRPr="00C74511" w:rsidRDefault="001B56FE" w:rsidP="001F18E6">
            <w:pPr>
              <w:widowControl w:val="0"/>
              <w:autoSpaceDE w:val="0"/>
              <w:autoSpaceDN w:val="0"/>
              <w:spacing w:before="2" w:after="0" w:line="256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CC5CC3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5CC3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28.08.202</w:t>
            </w:r>
            <w:r w:rsidR="00B31B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="00CC5CC3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3627" w:type="dxa"/>
          </w:tcPr>
          <w:p w14:paraId="4E387EAA" w14:textId="77777777" w:rsidR="00CC5CC3" w:rsidRPr="00C74511" w:rsidRDefault="001B56FE" w:rsidP="001F18E6">
            <w:pPr>
              <w:widowControl w:val="0"/>
              <w:autoSpaceDE w:val="0"/>
              <w:autoSpaceDN w:val="0"/>
              <w:spacing w:after="0" w:line="271" w:lineRule="exact"/>
              <w:ind w:left="51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CC5CC3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овета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5CC3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школы</w:t>
            </w:r>
          </w:p>
          <w:p w14:paraId="68602D57" w14:textId="77777777" w:rsidR="00CC5CC3" w:rsidRPr="00C74511" w:rsidRDefault="00CC5CC3" w:rsidP="001F18E6">
            <w:pPr>
              <w:widowControl w:val="0"/>
              <w:autoSpaceDE w:val="0"/>
              <w:autoSpaceDN w:val="0"/>
              <w:spacing w:after="0" w:line="275" w:lineRule="exact"/>
              <w:ind w:left="47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/протокол №1</w:t>
            </w:r>
          </w:p>
          <w:p w14:paraId="4CB84237" w14:textId="78BDD16E" w:rsidR="00CC5CC3" w:rsidRPr="00C74511" w:rsidRDefault="001B56FE" w:rsidP="001F18E6">
            <w:pPr>
              <w:widowControl w:val="0"/>
              <w:autoSpaceDE w:val="0"/>
              <w:autoSpaceDN w:val="0"/>
              <w:spacing w:before="2" w:after="0" w:line="256" w:lineRule="exact"/>
              <w:ind w:left="5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CC5CC3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5CC3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29.08.202</w:t>
            </w:r>
            <w:r w:rsidR="00B31B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="00CC5CC3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2688" w:type="dxa"/>
          </w:tcPr>
          <w:p w14:paraId="53D10920" w14:textId="2BDEC71D" w:rsidR="00CC5CC3" w:rsidRPr="00C74511" w:rsidRDefault="001B56FE" w:rsidP="001F18E6">
            <w:pPr>
              <w:widowControl w:val="0"/>
              <w:autoSpaceDE w:val="0"/>
              <w:autoSpaceDN w:val="0"/>
              <w:spacing w:after="0" w:line="272" w:lineRule="exact"/>
              <w:ind w:left="53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CC5CC3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1B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 w:rsidR="00CC5CC3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.08.20</w:t>
            </w:r>
            <w:r w:rsidR="00B31B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25 </w:t>
            </w:r>
            <w:r w:rsidR="00CC5CC3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</w:tbl>
    <w:p w14:paraId="6CE99970" w14:textId="77777777" w:rsidR="00CC5CC3" w:rsidRPr="00C74511" w:rsidRDefault="00CC5CC3" w:rsidP="00CC5CC3">
      <w:pPr>
        <w:suppressAutoHyphens/>
        <w:spacing w:after="120"/>
        <w:rPr>
          <w:rFonts w:ascii="Calibri" w:eastAsia="Arial Unicode MS" w:hAnsi="Calibri" w:cs="Times New Roman"/>
          <w:b/>
          <w:color w:val="00000A"/>
          <w:kern w:val="1"/>
          <w:sz w:val="20"/>
          <w:szCs w:val="20"/>
        </w:rPr>
      </w:pPr>
    </w:p>
    <w:p w14:paraId="58B04D2E" w14:textId="77777777" w:rsidR="00CC5CC3" w:rsidRPr="00C74511" w:rsidRDefault="00CC5CC3" w:rsidP="00CC5C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E8DC256" w14:textId="77777777" w:rsidR="00CC5CC3" w:rsidRPr="00C74511" w:rsidRDefault="00CC5CC3" w:rsidP="00CC5C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655B46" w14:textId="77777777" w:rsidR="00CC5CC3" w:rsidRPr="00C74511" w:rsidRDefault="00CC5CC3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511">
        <w:rPr>
          <w:rFonts w:ascii="Times New Roman" w:eastAsia="Calibri" w:hAnsi="Times New Roman" w:cs="Times New Roman"/>
          <w:b/>
          <w:sz w:val="28"/>
          <w:szCs w:val="28"/>
        </w:rPr>
        <w:t>РАБОЧАЯ    ПРОГРАММА</w:t>
      </w:r>
      <w:r w:rsidR="001B56F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74511">
        <w:rPr>
          <w:rFonts w:ascii="Times New Roman" w:eastAsia="Calibri" w:hAnsi="Times New Roman" w:cs="Times New Roman"/>
          <w:b/>
          <w:sz w:val="28"/>
          <w:szCs w:val="28"/>
        </w:rPr>
        <w:t>НАЧАЛЬНОГО ОБЩЕГО ОБРАЗОВАНИЯ ОБУЧАЮЩИХСЯ</w:t>
      </w:r>
    </w:p>
    <w:p w14:paraId="0E6B53FD" w14:textId="77777777" w:rsidR="00CC5CC3" w:rsidRPr="00C74511" w:rsidRDefault="00CC5CC3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511">
        <w:rPr>
          <w:rFonts w:ascii="Times New Roman" w:eastAsia="Calibri" w:hAnsi="Times New Roman" w:cs="Times New Roman"/>
          <w:b/>
          <w:sz w:val="28"/>
          <w:szCs w:val="28"/>
        </w:rPr>
        <w:t>С РАССТРОЙСТВАМИ АУТИСТИЧЕСКОГО СПЕКТРА (ВАРИАНТ 8.4)</w:t>
      </w:r>
    </w:p>
    <w:p w14:paraId="4681D64B" w14:textId="77777777" w:rsidR="00CC5CC3" w:rsidRPr="00C74511" w:rsidRDefault="00CC5CC3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06DCB9" w14:textId="77777777" w:rsidR="00CC5CC3" w:rsidRPr="00C74511" w:rsidRDefault="00CC5CC3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>по предмету:</w:t>
      </w:r>
    </w:p>
    <w:p w14:paraId="684EB178" w14:textId="77777777" w:rsidR="00CC5CC3" w:rsidRPr="00C74511" w:rsidRDefault="00CC5CC3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DFB49FF" w14:textId="77777777" w:rsidR="00CC5CC3" w:rsidRPr="00C74511" w:rsidRDefault="00CC5CC3" w:rsidP="00CC5CC3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Музыка и движение</w:t>
      </w:r>
    </w:p>
    <w:p w14:paraId="1C5289B7" w14:textId="77777777" w:rsidR="00CC5CC3" w:rsidRPr="00C74511" w:rsidRDefault="00CC5CC3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79EF4C" w14:textId="03489068" w:rsidR="00CC5CC3" w:rsidRPr="00C74511" w:rsidRDefault="00CC5CC3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A631E5">
        <w:rPr>
          <w:rFonts w:ascii="Times New Roman" w:eastAsia="Calibri" w:hAnsi="Times New Roman" w:cs="Times New Roman"/>
          <w:sz w:val="28"/>
          <w:szCs w:val="28"/>
        </w:rPr>
        <w:t>4</w:t>
      </w: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</w:p>
    <w:p w14:paraId="51DE0AD4" w14:textId="77777777" w:rsidR="00CC5CC3" w:rsidRPr="00C74511" w:rsidRDefault="00CC5CC3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524726" w14:textId="66C9DE36" w:rsidR="00CC5CC3" w:rsidRPr="001B56FE" w:rsidRDefault="00A631E5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Шипачевой</w:t>
      </w:r>
      <w:proofErr w:type="spellEnd"/>
      <w:r w:rsidR="00CC5CC3" w:rsidRPr="001B56F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Веры Викторовны</w:t>
      </w:r>
    </w:p>
    <w:p w14:paraId="4580585E" w14:textId="77777777" w:rsidR="00CC5CC3" w:rsidRDefault="001B56FE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24"/>
        </w:rPr>
      </w:pPr>
      <w:r>
        <w:rPr>
          <w:rFonts w:ascii="Times New Roman" w:eastAsia="Calibri" w:hAnsi="Times New Roman" w:cs="Times New Roman"/>
          <w:sz w:val="18"/>
          <w:szCs w:val="24"/>
        </w:rPr>
        <w:t>(ФИО учителя)</w:t>
      </w:r>
    </w:p>
    <w:p w14:paraId="67CAE6A3" w14:textId="77777777" w:rsidR="001B56FE" w:rsidRPr="001B56FE" w:rsidRDefault="001B56FE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14:paraId="6DFEE8E8" w14:textId="35527013" w:rsidR="00CC5CC3" w:rsidRPr="00C74511" w:rsidRDefault="00CC5CC3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A631E5" w:rsidRPr="00C74511">
        <w:rPr>
          <w:rFonts w:ascii="Times New Roman" w:eastAsia="Calibri" w:hAnsi="Times New Roman" w:cs="Times New Roman"/>
          <w:sz w:val="28"/>
          <w:szCs w:val="28"/>
        </w:rPr>
        <w:t>202</w:t>
      </w:r>
      <w:r w:rsidR="00A631E5">
        <w:rPr>
          <w:rFonts w:ascii="Times New Roman" w:eastAsia="Calibri" w:hAnsi="Times New Roman" w:cs="Times New Roman"/>
          <w:sz w:val="28"/>
          <w:szCs w:val="28"/>
        </w:rPr>
        <w:t>5</w:t>
      </w:r>
      <w:r w:rsidR="00A631E5" w:rsidRPr="00C74511">
        <w:rPr>
          <w:rFonts w:ascii="Times New Roman" w:eastAsia="Calibri" w:hAnsi="Times New Roman" w:cs="Times New Roman"/>
          <w:sz w:val="28"/>
          <w:szCs w:val="28"/>
        </w:rPr>
        <w:t>–2026</w:t>
      </w: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 учебный год </w:t>
      </w:r>
    </w:p>
    <w:p w14:paraId="673A097C" w14:textId="77777777" w:rsidR="00CC5CC3" w:rsidRPr="00C74511" w:rsidRDefault="00CC5CC3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8AC7F8" w14:textId="77777777" w:rsidR="00CC5CC3" w:rsidRPr="00C74511" w:rsidRDefault="00CC5CC3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263A7A" w14:textId="77777777" w:rsidR="00CC5CC3" w:rsidRPr="00C74511" w:rsidRDefault="00CC5CC3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9E3BCE" w14:textId="77777777" w:rsidR="00CC5CC3" w:rsidRPr="00C74511" w:rsidRDefault="00CC5CC3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>Разработана и реализуется в соответствии</w:t>
      </w:r>
    </w:p>
    <w:p w14:paraId="29690D60" w14:textId="77777777" w:rsidR="00CC5CC3" w:rsidRPr="00C74511" w:rsidRDefault="00CC5CC3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с ФГОС начального общего образования обучающихся с расстройствами аутистического спектра </w:t>
      </w:r>
    </w:p>
    <w:p w14:paraId="3E32F6EA" w14:textId="77777777" w:rsidR="00CC5CC3" w:rsidRPr="00C74511" w:rsidRDefault="00CC5CC3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Вариант 8.4 </w:t>
      </w:r>
    </w:p>
    <w:p w14:paraId="44373D15" w14:textId="77777777" w:rsidR="00CC5CC3" w:rsidRPr="00C74511" w:rsidRDefault="00CC5CC3" w:rsidP="00CC5C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2F32D0" w14:textId="77777777" w:rsidR="00CC5CC3" w:rsidRPr="00C74511" w:rsidRDefault="00CC5CC3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BD036C" w14:textId="77777777" w:rsidR="00CC5CC3" w:rsidRPr="00C74511" w:rsidRDefault="00CC5CC3" w:rsidP="00CC5C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390002" w14:textId="77777777" w:rsidR="00CC5CC3" w:rsidRDefault="00CC5CC3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C201ED" w14:textId="77777777" w:rsidR="001B56FE" w:rsidRDefault="001B56FE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3D0B996" w14:textId="77777777" w:rsidR="001B56FE" w:rsidRDefault="001B56FE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6C9D31" w14:textId="77777777" w:rsidR="001B56FE" w:rsidRDefault="001B56FE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D71148" w14:textId="77777777" w:rsidR="001B56FE" w:rsidRPr="00C74511" w:rsidRDefault="001B56FE" w:rsidP="00CC5CC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BEBEA4" w14:textId="0C1522D5" w:rsidR="00CC5CC3" w:rsidRPr="001B56FE" w:rsidRDefault="00CC5CC3" w:rsidP="001B56F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56FE">
        <w:rPr>
          <w:rFonts w:ascii="Times New Roman" w:eastAsia="Calibri" w:hAnsi="Times New Roman" w:cs="Times New Roman"/>
          <w:sz w:val="28"/>
          <w:szCs w:val="28"/>
        </w:rPr>
        <w:t>Викулово 202</w:t>
      </w:r>
      <w:r w:rsidR="00A631E5">
        <w:rPr>
          <w:rFonts w:ascii="Times New Roman" w:eastAsia="Calibri" w:hAnsi="Times New Roman" w:cs="Times New Roman"/>
          <w:sz w:val="28"/>
          <w:szCs w:val="28"/>
        </w:rPr>
        <w:t>5</w:t>
      </w:r>
      <w:r w:rsidRPr="001B56F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67A457FE" w14:textId="77777777" w:rsidR="00CC5CC3" w:rsidRDefault="00CC5CC3" w:rsidP="00CC5CC3"/>
    <w:p w14:paraId="26D090E1" w14:textId="77777777" w:rsidR="001B56FE" w:rsidRDefault="001B56FE" w:rsidP="00CC5CC3"/>
    <w:p w14:paraId="2A52C6E8" w14:textId="77777777" w:rsidR="00CC5CC3" w:rsidRDefault="00CC5CC3" w:rsidP="00CC5CC3"/>
    <w:p w14:paraId="44A56A7A" w14:textId="1F5FF7EC" w:rsidR="00CC5CC3" w:rsidRPr="001B56FE" w:rsidRDefault="00CC5CC3" w:rsidP="00C93AB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6F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 w:rsidR="00C93A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56FE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14:paraId="18F2AD01" w14:textId="31217AAA" w:rsidR="00CC5CC3" w:rsidRPr="001B56FE" w:rsidRDefault="00CC5CC3" w:rsidP="00A631E5">
      <w:pPr>
        <w:pStyle w:val="a4"/>
        <w:spacing w:line="360" w:lineRule="auto"/>
        <w:jc w:val="both"/>
        <w:rPr>
          <w:lang w:eastAsia="ru-RU"/>
        </w:rPr>
      </w:pPr>
      <w:r w:rsidRPr="001B56FE">
        <w:rPr>
          <w:lang w:eastAsia="ru-RU"/>
        </w:rPr>
        <w:t>Рабочая программа учебного курса «Музыка и движение» д</w:t>
      </w:r>
      <w:r w:rsidR="001B56FE" w:rsidRPr="001B56FE">
        <w:rPr>
          <w:lang w:eastAsia="ru-RU"/>
        </w:rPr>
        <w:t xml:space="preserve">ля обучающихся с расстройствами </w:t>
      </w:r>
      <w:r w:rsidR="001B56FE">
        <w:rPr>
          <w:lang w:eastAsia="ru-RU"/>
        </w:rPr>
        <w:t xml:space="preserve">аутистического </w:t>
      </w:r>
      <w:r w:rsidR="00A631E5">
        <w:rPr>
          <w:lang w:eastAsia="ru-RU"/>
        </w:rPr>
        <w:t>спектра вариант</w:t>
      </w:r>
      <w:r w:rsidRPr="001B56FE">
        <w:rPr>
          <w:lang w:eastAsia="ru-RU"/>
        </w:rPr>
        <w:t xml:space="preserve"> 8.4 разработана в соответствии:</w:t>
      </w:r>
    </w:p>
    <w:p w14:paraId="30E3BB4F" w14:textId="77777777" w:rsidR="00CC5CC3" w:rsidRPr="001B56FE" w:rsidRDefault="00CC5CC3" w:rsidP="00A631E5">
      <w:pPr>
        <w:pStyle w:val="a4"/>
        <w:spacing w:line="360" w:lineRule="auto"/>
        <w:jc w:val="both"/>
        <w:rPr>
          <w:lang w:eastAsia="ru-RU"/>
        </w:rPr>
      </w:pPr>
      <w:r w:rsidRPr="001B56FE">
        <w:rPr>
          <w:lang w:eastAsia="ru-RU"/>
        </w:rPr>
        <w:t>Федеральным Законом от 29.12.2012 №273 ФЗ «Об образовании в Российской Федерации»;</w:t>
      </w:r>
    </w:p>
    <w:p w14:paraId="2B95852A" w14:textId="77777777" w:rsidR="00CC5CC3" w:rsidRPr="001B56FE" w:rsidRDefault="00CC5CC3" w:rsidP="00A631E5">
      <w:pPr>
        <w:pStyle w:val="a4"/>
        <w:spacing w:line="360" w:lineRule="auto"/>
        <w:jc w:val="both"/>
        <w:rPr>
          <w:lang w:eastAsia="ru-RU"/>
        </w:rPr>
      </w:pPr>
      <w:r w:rsidRPr="001B56FE">
        <w:rPr>
          <w:lang w:eastAsia="ru-RU"/>
        </w:rPr>
        <w:t>Федеральным образовательным стандартом образования обучающихся с ограниченными возможностями здоровья, утвержденный приказом Министерства образования и науки Российской Федерации от 19.12.2014 №1598;</w:t>
      </w:r>
    </w:p>
    <w:p w14:paraId="22227054" w14:textId="77777777" w:rsidR="00CC5CC3" w:rsidRPr="001B56FE" w:rsidRDefault="001B56FE" w:rsidP="00A631E5">
      <w:pPr>
        <w:pStyle w:val="a4"/>
        <w:spacing w:line="360" w:lineRule="auto"/>
        <w:jc w:val="both"/>
        <w:rPr>
          <w:lang w:eastAsia="ru-RU"/>
        </w:rPr>
      </w:pPr>
      <w:r>
        <w:rPr>
          <w:lang w:eastAsia="ru-RU"/>
        </w:rPr>
        <w:t>А</w:t>
      </w:r>
      <w:r w:rsidR="00CC5CC3" w:rsidRPr="001B56FE">
        <w:rPr>
          <w:lang w:eastAsia="ru-RU"/>
        </w:rPr>
        <w:t>даптированной основной общеобразовательной программой образования обучающихся с расстройствами аутистического спектра.</w:t>
      </w:r>
    </w:p>
    <w:p w14:paraId="1E3C18B7" w14:textId="77777777" w:rsidR="00CC5CC3" w:rsidRPr="001B56FE" w:rsidRDefault="00CC5CC3" w:rsidP="00A631E5">
      <w:pPr>
        <w:pStyle w:val="a4"/>
        <w:spacing w:line="360" w:lineRule="auto"/>
        <w:jc w:val="both"/>
        <w:rPr>
          <w:b/>
          <w:bCs/>
        </w:rPr>
      </w:pPr>
      <w:r w:rsidRPr="001B56FE">
        <w:rPr>
          <w:b/>
          <w:bCs/>
        </w:rPr>
        <w:t>Цели</w:t>
      </w:r>
    </w:p>
    <w:p w14:paraId="028CE1ED" w14:textId="77777777" w:rsidR="00CC5CC3" w:rsidRPr="001B56FE" w:rsidRDefault="00CC5CC3" w:rsidP="00A631E5">
      <w:pPr>
        <w:pStyle w:val="a4"/>
        <w:spacing w:line="360" w:lineRule="auto"/>
        <w:jc w:val="both"/>
        <w:rPr>
          <w:lang w:bidi="en-US"/>
        </w:rPr>
      </w:pPr>
      <w:r w:rsidRPr="001B56FE">
        <w:rPr>
          <w:lang w:bidi="en-US"/>
        </w:rPr>
        <w:t>Музыкальными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средствами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помочь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ребенку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научиться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воспринимать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звуки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окружающего его мира, сделать его отзывчивым на музыкальный ритм, мелодику звучания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разных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жанровых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произведений.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Таким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образом,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музыка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рассматривается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как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средство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развития эмоциональной и личностной сферы, как средство социализации и самореализации</w:t>
      </w:r>
      <w:r w:rsidR="001B56FE">
        <w:rPr>
          <w:lang w:bidi="en-US"/>
        </w:rPr>
        <w:t xml:space="preserve"> </w:t>
      </w:r>
      <w:r w:rsidRPr="001B56FE">
        <w:rPr>
          <w:lang w:bidi="en-US"/>
        </w:rPr>
        <w:t>ребенка.</w:t>
      </w:r>
    </w:p>
    <w:p w14:paraId="053A00B4" w14:textId="278E11C9" w:rsidR="00CC5CC3" w:rsidRPr="00A631E5" w:rsidRDefault="00CC5CC3" w:rsidP="00A631E5">
      <w:pPr>
        <w:pStyle w:val="a4"/>
        <w:spacing w:line="360" w:lineRule="auto"/>
        <w:jc w:val="both"/>
      </w:pPr>
      <w:r w:rsidRPr="00A631E5">
        <w:t>Система оценки достижения обучающимися с расстройствами аутистического спектра планируемых результатов освоения адаптированной основной общеобразовательной</w:t>
      </w:r>
      <w:r w:rsidR="00C93AB3" w:rsidRPr="00A631E5">
        <w:t xml:space="preserve"> </w:t>
      </w:r>
      <w:r w:rsidRPr="00A631E5">
        <w:t xml:space="preserve">программы начального общего образования </w:t>
      </w:r>
      <w:r w:rsidR="00C93AB3" w:rsidRPr="00A631E5">
        <w:t>4</w:t>
      </w:r>
      <w:r w:rsidRPr="00A631E5">
        <w:t xml:space="preserve"> класс</w:t>
      </w:r>
    </w:p>
    <w:p w14:paraId="1D399D6F" w14:textId="77777777" w:rsidR="00CC5CC3" w:rsidRPr="001B56FE" w:rsidRDefault="00CC5CC3" w:rsidP="00A631E5">
      <w:pPr>
        <w:pStyle w:val="a4"/>
        <w:spacing w:line="360" w:lineRule="auto"/>
        <w:jc w:val="both"/>
      </w:pPr>
      <w:r w:rsidRPr="001B56FE">
        <w:t>Итоговая оценка качества освоения обучающимися</w:t>
      </w:r>
      <w:r w:rsidRPr="001B56FE">
        <w:rPr>
          <w:bCs/>
        </w:rPr>
        <w:t xml:space="preserve">с РАС </w:t>
      </w:r>
      <w:r w:rsidRPr="001B56FE">
        <w:t xml:space="preserve">адаптированной основной общеобразовательной программы общего образованияосуществляется образовательным учреждением. Предметом итоговой оценки освоения обучающимися адаптированной основной общеобразовательной программы общего образования для обучающихся с РАС (вариант 8.4.) должно быть достижение результатов освоения специальной индивидуальной общеобразовательной программы. </w:t>
      </w:r>
    </w:p>
    <w:p w14:paraId="46596CF6" w14:textId="77777777" w:rsidR="00CC5CC3" w:rsidRPr="001B56FE" w:rsidRDefault="00CC5CC3" w:rsidP="00A631E5">
      <w:pPr>
        <w:pStyle w:val="a4"/>
        <w:spacing w:line="360" w:lineRule="auto"/>
        <w:jc w:val="both"/>
        <w:rPr>
          <w:bCs/>
        </w:rPr>
      </w:pPr>
      <w:r w:rsidRPr="001B56FE">
        <w:t xml:space="preserve">Система оценки результатов </w:t>
      </w:r>
      <w:r w:rsidRPr="001B56FE">
        <w:rPr>
          <w:bCs/>
        </w:rPr>
        <w:t xml:space="preserve">включает целостную характеристику выполнения обучающимся специальной индивидуальной общеобразовательной программы, отражающую взаимодействие следующих компонентов образования:  </w:t>
      </w:r>
    </w:p>
    <w:p w14:paraId="6FB5F7B3" w14:textId="77777777" w:rsidR="00CC5CC3" w:rsidRPr="001B56FE" w:rsidRDefault="00CC5CC3" w:rsidP="00A631E5">
      <w:pPr>
        <w:pStyle w:val="a4"/>
        <w:spacing w:line="360" w:lineRule="auto"/>
        <w:jc w:val="both"/>
        <w:rPr>
          <w:bCs/>
        </w:rPr>
      </w:pPr>
      <w:r w:rsidRPr="001B56FE">
        <w:rPr>
          <w:bCs/>
        </w:rPr>
        <w:t>что обучающийся знает и умеет на конец учебного периода,</w:t>
      </w:r>
    </w:p>
    <w:p w14:paraId="32EC822B" w14:textId="77777777" w:rsidR="00CC5CC3" w:rsidRPr="001B56FE" w:rsidRDefault="00CC5CC3" w:rsidP="00A631E5">
      <w:pPr>
        <w:pStyle w:val="a4"/>
        <w:spacing w:line="360" w:lineRule="auto"/>
        <w:jc w:val="both"/>
        <w:rPr>
          <w:bCs/>
        </w:rPr>
      </w:pPr>
      <w:r w:rsidRPr="001B56FE">
        <w:rPr>
          <w:bCs/>
        </w:rPr>
        <w:t>что из полученных знаний и умений он применяет на практике,</w:t>
      </w:r>
    </w:p>
    <w:p w14:paraId="364A7414" w14:textId="77777777" w:rsidR="00CC5CC3" w:rsidRPr="001B56FE" w:rsidRDefault="00CC5CC3" w:rsidP="00A631E5">
      <w:pPr>
        <w:pStyle w:val="a4"/>
        <w:spacing w:line="360" w:lineRule="auto"/>
        <w:jc w:val="both"/>
        <w:rPr>
          <w:bCs/>
        </w:rPr>
      </w:pPr>
      <w:r w:rsidRPr="001B56FE">
        <w:rPr>
          <w:bCs/>
        </w:rPr>
        <w:t>насколько активно, адекватно и самостоятельно он их применяет.</w:t>
      </w:r>
    </w:p>
    <w:p w14:paraId="6153EF8A" w14:textId="77777777" w:rsidR="00CC5CC3" w:rsidRPr="001B56FE" w:rsidRDefault="00CC5CC3" w:rsidP="00A631E5">
      <w:pPr>
        <w:pStyle w:val="a4"/>
        <w:spacing w:line="360" w:lineRule="auto"/>
        <w:jc w:val="both"/>
        <w:rPr>
          <w:bCs/>
        </w:rPr>
      </w:pPr>
      <w:r w:rsidRPr="001B56FE">
        <w:rPr>
          <w:bCs/>
        </w:rPr>
        <w:t>При оценке результативности обучения обучающихся важно учитывать, что у детей могут быть вполне закономерные затруднения в освоении отдельных предметов (курсов) и даже образовательных областей, но это не должно рассматриваться как показатель неуспешности их обучения и развития в целом.</w:t>
      </w:r>
    </w:p>
    <w:p w14:paraId="6C197DE3" w14:textId="77777777" w:rsidR="00CC5CC3" w:rsidRPr="001B56FE" w:rsidRDefault="00CC5CC3" w:rsidP="00A631E5">
      <w:pPr>
        <w:pStyle w:val="a4"/>
        <w:spacing w:line="360" w:lineRule="auto"/>
        <w:jc w:val="both"/>
        <w:rPr>
          <w:bCs/>
        </w:rPr>
      </w:pPr>
      <w:r w:rsidRPr="001B56FE">
        <w:rPr>
          <w:bCs/>
        </w:rPr>
        <w:t>Для оценки результативности обучения должны учитываться следующие факторы и проявления:</w:t>
      </w:r>
    </w:p>
    <w:p w14:paraId="28FF57DD" w14:textId="77777777" w:rsidR="00CC5CC3" w:rsidRPr="001B56FE" w:rsidRDefault="00CC5CC3" w:rsidP="00A631E5">
      <w:pPr>
        <w:pStyle w:val="a4"/>
        <w:spacing w:line="360" w:lineRule="auto"/>
        <w:jc w:val="both"/>
        <w:rPr>
          <w:bCs/>
        </w:rPr>
      </w:pPr>
      <w:r w:rsidRPr="001B56FE">
        <w:rPr>
          <w:bCs/>
        </w:rPr>
        <w:lastRenderedPageBreak/>
        <w:t>особенности психического, неврологического и соматического состояния каждого обучающегося;</w:t>
      </w:r>
    </w:p>
    <w:p w14:paraId="66DA906D" w14:textId="77777777" w:rsidR="00CC5CC3" w:rsidRPr="001B56FE" w:rsidRDefault="00CC5CC3" w:rsidP="00A631E5">
      <w:pPr>
        <w:pStyle w:val="a4"/>
        <w:spacing w:line="360" w:lineRule="auto"/>
        <w:jc w:val="both"/>
        <w:rPr>
          <w:bCs/>
        </w:rPr>
      </w:pPr>
      <w:r w:rsidRPr="001B56FE">
        <w:rPr>
          <w:bCs/>
        </w:rPr>
        <w:t>выявление результативности обучения происходит вариативно с учетом психофизического развития ребенка в процессе выполнения перцептивных, речевых, предметных действий, графических работ и др.;</w:t>
      </w:r>
    </w:p>
    <w:p w14:paraId="69E388F3" w14:textId="77777777" w:rsidR="00CC5CC3" w:rsidRPr="001B56FE" w:rsidRDefault="00CC5CC3" w:rsidP="00A631E5">
      <w:pPr>
        <w:pStyle w:val="a4"/>
        <w:spacing w:line="360" w:lineRule="auto"/>
        <w:jc w:val="both"/>
        <w:rPr>
          <w:bCs/>
        </w:rPr>
      </w:pPr>
      <w:r w:rsidRPr="001B56FE">
        <w:rPr>
          <w:bCs/>
        </w:rPr>
        <w:t xml:space="preserve">в процессе предъявления и выполнения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</w:t>
      </w:r>
    </w:p>
    <w:p w14:paraId="5909CCEF" w14:textId="77777777" w:rsidR="00CC5CC3" w:rsidRPr="001B56FE" w:rsidRDefault="00CC5CC3" w:rsidP="00A631E5">
      <w:pPr>
        <w:pStyle w:val="a4"/>
        <w:spacing w:line="360" w:lineRule="auto"/>
        <w:jc w:val="both"/>
        <w:rPr>
          <w:bCs/>
        </w:rPr>
      </w:pPr>
      <w:r w:rsidRPr="001B56FE">
        <w:rPr>
          <w:bCs/>
        </w:rPr>
        <w:t xml:space="preserve">при оценке результативности достижений необходимо учитывать степень самостоятельности ребенка. Формы и способы обозначения выявленных результатов обучения разных групп детей могут осуществляться в оценочных показателях, а также в качественных критериях по итогам практических действий: </w:t>
      </w:r>
      <w:r w:rsidRPr="001B56FE">
        <w:t>«выполняет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 «узнает объект», «не всегда узнает объект», «не узнает объект»;</w:t>
      </w:r>
    </w:p>
    <w:p w14:paraId="6807D3EC" w14:textId="77777777" w:rsidR="00CC5CC3" w:rsidRPr="001B56FE" w:rsidRDefault="00CC5CC3" w:rsidP="00A631E5">
      <w:pPr>
        <w:pStyle w:val="a4"/>
        <w:spacing w:line="360" w:lineRule="auto"/>
        <w:jc w:val="both"/>
        <w:rPr>
          <w:bCs/>
        </w:rPr>
      </w:pPr>
      <w:r w:rsidRPr="001B56FE">
        <w:rPr>
          <w:bCs/>
        </w:rPr>
        <w:t xml:space="preserve">выявление представлений, умений и навыков обучающихся в каждой общеобразовательной области должно создавать основу для корректировки СИОП, конкретизации содержания дальнейшей коррекционно-развивающей работы. </w:t>
      </w:r>
    </w:p>
    <w:p w14:paraId="0F5A028B" w14:textId="77777777" w:rsidR="00CC5CC3" w:rsidRPr="001B56FE" w:rsidRDefault="00CC5CC3" w:rsidP="00A631E5">
      <w:pPr>
        <w:pStyle w:val="a4"/>
        <w:spacing w:line="360" w:lineRule="auto"/>
        <w:jc w:val="both"/>
      </w:pPr>
      <w:r w:rsidRPr="001B56FE">
        <w:t xml:space="preserve">Итоги освоения отраженных в СИОП задач и анализ результатов обучения позволяют составить развернутую характеристику учебной деятельности ребёнка, оценить динамику развития его жизненных компетенций. </w:t>
      </w:r>
    </w:p>
    <w:p w14:paraId="0B204100" w14:textId="77777777" w:rsidR="00CC5CC3" w:rsidRPr="001B56FE" w:rsidRDefault="00CC5CC3" w:rsidP="00A631E5">
      <w:pPr>
        <w:pStyle w:val="a4"/>
        <w:spacing w:line="360" w:lineRule="auto"/>
        <w:jc w:val="both"/>
        <w:rPr>
          <w:b/>
        </w:rPr>
      </w:pPr>
    </w:p>
    <w:p w14:paraId="6F6A60CF" w14:textId="77777777" w:rsidR="00CC5CC3" w:rsidRPr="001B56FE" w:rsidRDefault="00CC5CC3" w:rsidP="00A631E5">
      <w:pPr>
        <w:pStyle w:val="a4"/>
        <w:spacing w:line="360" w:lineRule="auto"/>
        <w:jc w:val="both"/>
        <w:rPr>
          <w:b/>
        </w:rPr>
      </w:pPr>
      <w:r w:rsidRPr="001B56FE">
        <w:rPr>
          <w:b/>
        </w:rPr>
        <w:t>Программа формирования базовых учебных действий</w:t>
      </w:r>
    </w:p>
    <w:p w14:paraId="5F10CDCC" w14:textId="21BEE589" w:rsidR="00CC5CC3" w:rsidRPr="001B56FE" w:rsidRDefault="00CC5CC3" w:rsidP="00A631E5">
      <w:pPr>
        <w:pStyle w:val="a4"/>
        <w:spacing w:line="360" w:lineRule="auto"/>
        <w:jc w:val="both"/>
      </w:pPr>
      <w:r w:rsidRPr="001B56FE">
        <w:t xml:space="preserve">Программа формирования базовых учебных действий у обучающихся </w:t>
      </w:r>
      <w:r w:rsidRPr="001B56FE">
        <w:rPr>
          <w:bCs/>
        </w:rPr>
        <w:t xml:space="preserve">с РАС </w:t>
      </w:r>
      <w:r w:rsidRPr="001B56FE">
        <w:t xml:space="preserve">направлена на развитие способности у детей овладевать содержанием адаптированной основной общеобразовательной программой общего образования для </w:t>
      </w:r>
      <w:r w:rsidR="00C93AB3" w:rsidRPr="001B56FE">
        <w:t>обучающихся с</w:t>
      </w:r>
      <w:r w:rsidRPr="001B56FE">
        <w:t xml:space="preserve"> РАС (вариант 8.4.) и включает следующие задачи: </w:t>
      </w:r>
    </w:p>
    <w:p w14:paraId="22B3FAD4" w14:textId="77777777" w:rsidR="00CC5CC3" w:rsidRPr="001B56FE" w:rsidRDefault="00CC5CC3" w:rsidP="00A631E5">
      <w:pPr>
        <w:pStyle w:val="a4"/>
        <w:spacing w:line="360" w:lineRule="auto"/>
        <w:jc w:val="both"/>
      </w:pPr>
      <w:r w:rsidRPr="001B56FE">
        <w:t xml:space="preserve">Формирование учебного поведения:  </w:t>
      </w:r>
    </w:p>
    <w:p w14:paraId="6DAA6A2F" w14:textId="77777777" w:rsidR="00CC5CC3" w:rsidRPr="001B56FE" w:rsidRDefault="00CC5CC3" w:rsidP="00A631E5">
      <w:pPr>
        <w:pStyle w:val="a4"/>
        <w:spacing w:line="360" w:lineRule="auto"/>
        <w:jc w:val="both"/>
      </w:pPr>
      <w:r w:rsidRPr="001B56FE">
        <w:t>направленность взгляда (на говорящего взрослого, на задание);</w:t>
      </w:r>
    </w:p>
    <w:p w14:paraId="3DB87EBE" w14:textId="77777777" w:rsidR="00CC5CC3" w:rsidRPr="001B56FE" w:rsidRDefault="00CC5CC3" w:rsidP="00A631E5">
      <w:pPr>
        <w:pStyle w:val="a4"/>
        <w:spacing w:line="360" w:lineRule="auto"/>
        <w:jc w:val="both"/>
      </w:pPr>
      <w:r w:rsidRPr="001B56FE">
        <w:t xml:space="preserve">умение выполнять инструкции педагога; </w:t>
      </w:r>
    </w:p>
    <w:p w14:paraId="69E307A0" w14:textId="77777777" w:rsidR="00CC5CC3" w:rsidRPr="001B56FE" w:rsidRDefault="00CC5CC3" w:rsidP="00A631E5">
      <w:pPr>
        <w:pStyle w:val="a4"/>
        <w:spacing w:line="360" w:lineRule="auto"/>
        <w:jc w:val="both"/>
      </w:pPr>
      <w:r w:rsidRPr="001B56FE">
        <w:t>использование по назначению учебных материалов;</w:t>
      </w:r>
    </w:p>
    <w:p w14:paraId="45A885B4" w14:textId="77777777" w:rsidR="00CC5CC3" w:rsidRPr="001B56FE" w:rsidRDefault="00CC5CC3" w:rsidP="00A631E5">
      <w:pPr>
        <w:pStyle w:val="a4"/>
        <w:spacing w:line="360" w:lineRule="auto"/>
        <w:jc w:val="both"/>
      </w:pPr>
      <w:r w:rsidRPr="001B56FE">
        <w:t xml:space="preserve">умение выполнять действия по образцу и по подражанию. </w:t>
      </w:r>
    </w:p>
    <w:p w14:paraId="6D1E188A" w14:textId="77777777" w:rsidR="00CC5CC3" w:rsidRPr="001B56FE" w:rsidRDefault="00CC5CC3" w:rsidP="00A631E5">
      <w:pPr>
        <w:pStyle w:val="a4"/>
        <w:spacing w:line="360" w:lineRule="auto"/>
        <w:jc w:val="both"/>
      </w:pPr>
      <w:r w:rsidRPr="001B56FE">
        <w:t xml:space="preserve">2. Формирование умения выполнять задание: </w:t>
      </w:r>
    </w:p>
    <w:p w14:paraId="36A05148" w14:textId="77777777" w:rsidR="00CC5CC3" w:rsidRPr="001B56FE" w:rsidRDefault="00CC5CC3" w:rsidP="00A631E5">
      <w:pPr>
        <w:pStyle w:val="a4"/>
        <w:spacing w:line="360" w:lineRule="auto"/>
        <w:jc w:val="both"/>
      </w:pPr>
      <w:r w:rsidRPr="001B56FE">
        <w:lastRenderedPageBreak/>
        <w:t xml:space="preserve">в течение определенного периода времени, </w:t>
      </w:r>
    </w:p>
    <w:p w14:paraId="3F5B0768" w14:textId="77777777" w:rsidR="00CC5CC3" w:rsidRPr="001B56FE" w:rsidRDefault="00CC5CC3" w:rsidP="00A631E5">
      <w:pPr>
        <w:pStyle w:val="a4"/>
        <w:spacing w:line="360" w:lineRule="auto"/>
        <w:jc w:val="both"/>
      </w:pPr>
      <w:r w:rsidRPr="001B56FE">
        <w:t>от начала до конца,</w:t>
      </w:r>
    </w:p>
    <w:p w14:paraId="2237E8DD" w14:textId="77777777" w:rsidR="00CC5CC3" w:rsidRPr="001B56FE" w:rsidRDefault="00CC5CC3" w:rsidP="00A631E5">
      <w:pPr>
        <w:pStyle w:val="a4"/>
        <w:spacing w:line="360" w:lineRule="auto"/>
        <w:jc w:val="both"/>
      </w:pPr>
      <w:r w:rsidRPr="001B56FE">
        <w:t xml:space="preserve">с заданными качественными параметрами. </w:t>
      </w:r>
    </w:p>
    <w:p w14:paraId="55ED3615" w14:textId="77777777" w:rsidR="00CC5CC3" w:rsidRPr="001B56FE" w:rsidRDefault="00CC5CC3" w:rsidP="00A631E5">
      <w:pPr>
        <w:pStyle w:val="a4"/>
        <w:spacing w:line="360" w:lineRule="auto"/>
        <w:jc w:val="both"/>
      </w:pPr>
      <w:r w:rsidRPr="001B56FE">
        <w:t xml:space="preserve">3. 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</w:t>
      </w:r>
      <w:proofErr w:type="gramStart"/>
      <w:r w:rsidRPr="001B56FE">
        <w:t>т.д.</w:t>
      </w:r>
      <w:proofErr w:type="gramEnd"/>
      <w:r w:rsidRPr="001B56FE">
        <w:t xml:space="preserve"> </w:t>
      </w:r>
    </w:p>
    <w:p w14:paraId="0840AEA1" w14:textId="77777777" w:rsidR="00CC5CC3" w:rsidRPr="001B56FE" w:rsidRDefault="00CC5CC3" w:rsidP="00A631E5">
      <w:pPr>
        <w:pStyle w:val="a4"/>
        <w:spacing w:line="360" w:lineRule="auto"/>
        <w:jc w:val="both"/>
      </w:pPr>
      <w:r w:rsidRPr="001B56FE">
        <w:t>Задачи по формированию базовых учебных действий включаются в СИОП с учетом особых образовательных потребностей обучающихся. Решение поставленных задач происходит на специально организованных групповых и индивидуальных коррекционных занятиях.</w:t>
      </w:r>
    </w:p>
    <w:p w14:paraId="347818A7" w14:textId="77777777" w:rsidR="001F570D" w:rsidRPr="001B56FE" w:rsidRDefault="001F570D" w:rsidP="00A631E5">
      <w:pPr>
        <w:pStyle w:val="a4"/>
        <w:spacing w:line="360" w:lineRule="auto"/>
        <w:jc w:val="both"/>
        <w:rPr>
          <w:rFonts w:eastAsia="Calibri"/>
        </w:rPr>
      </w:pPr>
      <w:r w:rsidRPr="001B56FE">
        <w:rPr>
          <w:rFonts w:eastAsia="Calibri"/>
        </w:rPr>
        <w:t xml:space="preserve">В соответствии с требованиями ФГОС к адаптированной основной общеобразовательной программе для обучающихся с РАС (вариант 8.4.)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потребностей. В связи с этим требования к результатам </w:t>
      </w:r>
      <w:r w:rsidRPr="001B56FE">
        <w:rPr>
          <w:rFonts w:eastAsia="Calibri"/>
          <w:lang w:eastAsia="ar-SA"/>
        </w:rPr>
        <w:t xml:space="preserve">освоения образовательных программ </w:t>
      </w:r>
      <w:r w:rsidRPr="001B56FE">
        <w:rPr>
          <w:rFonts w:eastAsia="Calibri"/>
        </w:rPr>
        <w:t xml:space="preserve">представляют собой описание возможных результатов образования данной категории обучающихся.  </w:t>
      </w:r>
    </w:p>
    <w:p w14:paraId="7E56810D" w14:textId="77777777" w:rsidR="001F570D" w:rsidRPr="001B56FE" w:rsidRDefault="001F570D" w:rsidP="00A631E5">
      <w:pPr>
        <w:pStyle w:val="a4"/>
        <w:spacing w:line="360" w:lineRule="auto"/>
        <w:jc w:val="both"/>
      </w:pPr>
    </w:p>
    <w:p w14:paraId="57A1CD60" w14:textId="77777777" w:rsidR="001F570D" w:rsidRPr="001B56FE" w:rsidRDefault="001F570D" w:rsidP="00A631E5">
      <w:pPr>
        <w:pStyle w:val="a4"/>
        <w:spacing w:line="360" w:lineRule="auto"/>
        <w:jc w:val="both"/>
        <w:rPr>
          <w:rFonts w:eastAsia="Calibri"/>
          <w:i/>
        </w:rPr>
      </w:pPr>
      <w:r w:rsidRPr="001B56FE">
        <w:rPr>
          <w:rFonts w:eastAsia="Calibri"/>
          <w:i/>
        </w:rPr>
        <w:t>Восприятие музыки</w:t>
      </w:r>
    </w:p>
    <w:p w14:paraId="7550CD3D" w14:textId="77777777" w:rsidR="001F570D" w:rsidRPr="001B56FE" w:rsidRDefault="001F570D" w:rsidP="00A631E5">
      <w:pPr>
        <w:pStyle w:val="a4"/>
        <w:spacing w:line="360" w:lineRule="auto"/>
        <w:jc w:val="both"/>
        <w:rPr>
          <w:rFonts w:eastAsia="Calibri"/>
          <w:u w:val="single"/>
        </w:rPr>
      </w:pPr>
      <w:r w:rsidRPr="001B56FE">
        <w:rPr>
          <w:rFonts w:eastAsia="Calibri"/>
        </w:rPr>
        <w:t>Умение определять содержание знакомых музыкальных произведений.</w:t>
      </w:r>
    </w:p>
    <w:p w14:paraId="37DE968B" w14:textId="77777777" w:rsidR="001F570D" w:rsidRPr="001B56FE" w:rsidRDefault="001F570D" w:rsidP="00A631E5">
      <w:pPr>
        <w:pStyle w:val="a4"/>
        <w:spacing w:line="360" w:lineRule="auto"/>
        <w:jc w:val="both"/>
        <w:rPr>
          <w:rFonts w:eastAsia="Calibri"/>
          <w:u w:val="single"/>
        </w:rPr>
      </w:pPr>
      <w:r w:rsidRPr="001B56FE">
        <w:rPr>
          <w:rFonts w:eastAsia="Calibri"/>
        </w:rPr>
        <w:t>Иметь представления о некоторых музыкальных инструментах и их звучании.</w:t>
      </w:r>
    </w:p>
    <w:p w14:paraId="71423639" w14:textId="77777777" w:rsidR="001F570D" w:rsidRPr="001B56FE" w:rsidRDefault="001F570D" w:rsidP="00A631E5">
      <w:pPr>
        <w:pStyle w:val="a4"/>
        <w:spacing w:line="360" w:lineRule="auto"/>
        <w:jc w:val="both"/>
        <w:rPr>
          <w:rFonts w:eastAsia="Calibri"/>
          <w:u w:val="single"/>
        </w:rPr>
      </w:pPr>
      <w:r w:rsidRPr="001B56FE">
        <w:rPr>
          <w:rFonts w:eastAsia="Calibri"/>
        </w:rPr>
        <w:t>Совместное исполнение выученных песен с простейшими элементами динамических оттенков.</w:t>
      </w:r>
    </w:p>
    <w:p w14:paraId="14271FD9" w14:textId="77777777" w:rsidR="001F570D" w:rsidRPr="001B56FE" w:rsidRDefault="001F570D" w:rsidP="00A631E5">
      <w:pPr>
        <w:pStyle w:val="a4"/>
        <w:spacing w:line="360" w:lineRule="auto"/>
        <w:jc w:val="both"/>
        <w:rPr>
          <w:rFonts w:eastAsia="Calibri"/>
          <w:u w:val="single"/>
        </w:rPr>
      </w:pPr>
      <w:r w:rsidRPr="001B56FE">
        <w:rPr>
          <w:rFonts w:eastAsia="Calibri"/>
        </w:rPr>
        <w:t xml:space="preserve">Умение различать разнообразных по характеру и звучанию песен, маршей, танцев.   </w:t>
      </w:r>
    </w:p>
    <w:p w14:paraId="3BFD741D" w14:textId="77777777" w:rsidR="001F570D" w:rsidRPr="001B56FE" w:rsidRDefault="001F570D" w:rsidP="00A631E5">
      <w:pPr>
        <w:pStyle w:val="a4"/>
        <w:spacing w:line="360" w:lineRule="auto"/>
        <w:jc w:val="both"/>
        <w:rPr>
          <w:rFonts w:eastAsia="Calibri"/>
          <w:i/>
        </w:rPr>
      </w:pPr>
      <w:r w:rsidRPr="001B56FE">
        <w:rPr>
          <w:rFonts w:eastAsia="Calibri"/>
          <w:i/>
        </w:rPr>
        <w:t>Личностные результаты</w:t>
      </w:r>
    </w:p>
    <w:p w14:paraId="055C63CA" w14:textId="77777777" w:rsidR="001F570D" w:rsidRPr="001B56FE" w:rsidRDefault="001F570D" w:rsidP="00A631E5">
      <w:pPr>
        <w:pStyle w:val="a4"/>
        <w:spacing w:line="360" w:lineRule="auto"/>
        <w:jc w:val="both"/>
        <w:rPr>
          <w:rFonts w:eastAsia="Calibri"/>
        </w:rPr>
      </w:pPr>
      <w:r w:rsidRPr="001B56FE">
        <w:rPr>
          <w:rFonts w:eastAsia="Calibri"/>
        </w:rPr>
        <w:t>наличие интереса к музыкальному искусству и музыкальной деятельности, элементарных эстетических суждений.</w:t>
      </w:r>
    </w:p>
    <w:p w14:paraId="446CFB66" w14:textId="77777777" w:rsidR="001F570D" w:rsidRPr="001B56FE" w:rsidRDefault="001F570D" w:rsidP="00A631E5">
      <w:pPr>
        <w:pStyle w:val="a4"/>
        <w:spacing w:line="360" w:lineRule="auto"/>
        <w:jc w:val="both"/>
        <w:rPr>
          <w:rFonts w:eastAsia="Calibri"/>
        </w:rPr>
      </w:pPr>
      <w:r w:rsidRPr="001B56FE">
        <w:rPr>
          <w:rFonts w:eastAsia="Calibri"/>
        </w:rPr>
        <w:t>наличие эмоциональной отзывчивости на прослушанную музыку; элементарный опыт музыкальной деятельности</w:t>
      </w:r>
    </w:p>
    <w:p w14:paraId="23F548AE" w14:textId="77777777" w:rsidR="001F570D" w:rsidRPr="001B56FE" w:rsidRDefault="001F570D" w:rsidP="00A631E5">
      <w:pPr>
        <w:pStyle w:val="a4"/>
        <w:spacing w:line="360" w:lineRule="auto"/>
        <w:jc w:val="both"/>
        <w:rPr>
          <w:rFonts w:eastAsia="Calibri"/>
        </w:rPr>
      </w:pPr>
      <w:r w:rsidRPr="001B56FE">
        <w:rPr>
          <w:rFonts w:eastAsia="Calibri"/>
        </w:rPr>
        <w:t>положительная мотивация к занятиям различными видами музыкальной деятельности;</w:t>
      </w:r>
    </w:p>
    <w:p w14:paraId="13F1FFC6" w14:textId="77777777" w:rsidR="001F570D" w:rsidRPr="001B56FE" w:rsidRDefault="001F570D" w:rsidP="00A631E5">
      <w:pPr>
        <w:pStyle w:val="a4"/>
        <w:spacing w:line="360" w:lineRule="auto"/>
        <w:jc w:val="both"/>
        <w:rPr>
          <w:rFonts w:eastAsia="Calibri"/>
        </w:rPr>
      </w:pPr>
      <w:r w:rsidRPr="001B56FE">
        <w:rPr>
          <w:rFonts w:eastAsia="Calibri"/>
        </w:rPr>
        <w:t>готовность к практическому применению приобретенного музыкального опыта в урочной и внеурочной деятельности.</w:t>
      </w:r>
    </w:p>
    <w:p w14:paraId="45EE0A1F" w14:textId="77777777" w:rsidR="001F570D" w:rsidRPr="001B56FE" w:rsidRDefault="001F570D" w:rsidP="00A631E5">
      <w:pPr>
        <w:pStyle w:val="a4"/>
        <w:spacing w:line="360" w:lineRule="auto"/>
        <w:jc w:val="both"/>
        <w:rPr>
          <w:rFonts w:eastAsia="Calibri"/>
        </w:rPr>
      </w:pPr>
      <w:r w:rsidRPr="001B56FE">
        <w:rPr>
          <w:rFonts w:eastAsia="Calibri"/>
        </w:rPr>
        <w:t>наличие доброжелательности, сопереживания чувствам других людей;</w:t>
      </w:r>
    </w:p>
    <w:p w14:paraId="58073422" w14:textId="77777777" w:rsidR="00CC5CC3" w:rsidRDefault="00CC5CC3" w:rsidP="00C93AB3">
      <w:pPr>
        <w:widowControl w:val="0"/>
        <w:autoSpaceDE w:val="0"/>
        <w:autoSpaceDN w:val="0"/>
        <w:spacing w:before="134" w:after="0" w:line="360" w:lineRule="auto"/>
        <w:ind w:right="131"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8B9D061" w14:textId="77777777" w:rsidR="00A631E5" w:rsidRPr="001B56FE" w:rsidRDefault="00A631E5" w:rsidP="00C93AB3">
      <w:pPr>
        <w:widowControl w:val="0"/>
        <w:autoSpaceDE w:val="0"/>
        <w:autoSpaceDN w:val="0"/>
        <w:spacing w:before="134" w:after="0" w:line="360" w:lineRule="auto"/>
        <w:ind w:right="131"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767D345" w14:textId="77777777" w:rsidR="00CC5CC3" w:rsidRPr="001B56FE" w:rsidRDefault="00CC5CC3" w:rsidP="00C93AB3">
      <w:pPr>
        <w:suppressAutoHyphens/>
        <w:spacing w:after="0" w:line="360" w:lineRule="auto"/>
        <w:ind w:right="819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</w:t>
      </w:r>
      <w:r w:rsidR="001B5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5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="001B5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5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1B5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5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</w:p>
    <w:p w14:paraId="3B5A552D" w14:textId="77777777" w:rsidR="00C93AB3" w:rsidRDefault="00C93AB3" w:rsidP="00C93AB3">
      <w:pPr>
        <w:pStyle w:val="a4"/>
        <w:spacing w:line="360" w:lineRule="auto"/>
        <w:ind w:left="429" w:right="4" w:firstLine="540"/>
        <w:jc w:val="both"/>
      </w:pPr>
      <w:r>
        <w:t xml:space="preserve">Содержание учебного предмета "Музыка и движение" представлено следующими </w:t>
      </w:r>
      <w:r>
        <w:lastRenderedPageBreak/>
        <w:t xml:space="preserve">разделами "Слушание музыки", "Пение", "Движение под музыку", "Игра на музыкальных </w:t>
      </w:r>
      <w:r>
        <w:rPr>
          <w:spacing w:val="-2"/>
        </w:rPr>
        <w:t>инструментах".</w:t>
      </w:r>
    </w:p>
    <w:p w14:paraId="13826BB4" w14:textId="77777777" w:rsidR="00C93AB3" w:rsidRDefault="00C93AB3" w:rsidP="00C93AB3">
      <w:pPr>
        <w:pStyle w:val="a4"/>
        <w:spacing w:line="360" w:lineRule="auto"/>
        <w:ind w:left="969"/>
        <w:jc w:val="both"/>
      </w:pPr>
      <w:r>
        <w:t>Раздел</w:t>
      </w:r>
      <w:r>
        <w:rPr>
          <w:spacing w:val="-4"/>
        </w:rPr>
        <w:t xml:space="preserve"> </w:t>
      </w:r>
      <w:r>
        <w:t>"Слушание</w:t>
      </w:r>
      <w:r>
        <w:rPr>
          <w:spacing w:val="-2"/>
        </w:rPr>
        <w:t xml:space="preserve"> музыки".</w:t>
      </w:r>
    </w:p>
    <w:p w14:paraId="0D6A8F64" w14:textId="77777777" w:rsidR="00C93AB3" w:rsidRDefault="00C93AB3" w:rsidP="00C93AB3">
      <w:pPr>
        <w:pStyle w:val="a4"/>
        <w:spacing w:line="360" w:lineRule="auto"/>
        <w:ind w:left="429" w:right="5" w:firstLine="540"/>
        <w:jc w:val="both"/>
      </w:pPr>
      <w:r>
        <w:t>Слушание (различение) тихого и громкого звучания музыки. Определение начала и конца звучания музыки. Слушание (различение) быстрой, умеренной, медленной музыки. Слушание (различение) колыбельной песни и марша. Слушание (различение) веселой и грустной музыки. Узнавание знакомой песни. Определение характера музыки. Узнавание знакомой мелодии, исполненной на разных музыкальных инструментах. Слушание (различение) сольного и хорового исполнения произведения. Определение музыкального стиля произведения. Слушание (узнавание) оркестра (народных инструментов, симфонических), в исполнении которого звучит музыкальное произведение. Соотнесение музыкального образа с персонажем художественного произведения.</w:t>
      </w:r>
    </w:p>
    <w:p w14:paraId="4C0BAF3E" w14:textId="77777777" w:rsidR="00C93AB3" w:rsidRDefault="00C93AB3" w:rsidP="00C93AB3">
      <w:pPr>
        <w:pStyle w:val="a4"/>
        <w:spacing w:line="360" w:lineRule="auto"/>
        <w:ind w:left="969"/>
        <w:jc w:val="both"/>
      </w:pPr>
      <w:r>
        <w:t>Раздел</w:t>
      </w:r>
      <w:r>
        <w:rPr>
          <w:spacing w:val="-4"/>
        </w:rPr>
        <w:t xml:space="preserve"> </w:t>
      </w:r>
      <w:r>
        <w:rPr>
          <w:spacing w:val="-2"/>
        </w:rPr>
        <w:t>"Пение".</w:t>
      </w:r>
    </w:p>
    <w:p w14:paraId="774EB509" w14:textId="77777777" w:rsidR="00C93AB3" w:rsidRDefault="00C93AB3" w:rsidP="00C93AB3">
      <w:pPr>
        <w:pStyle w:val="a4"/>
        <w:spacing w:line="360" w:lineRule="auto"/>
        <w:ind w:left="429" w:right="9" w:firstLine="540"/>
        <w:jc w:val="both"/>
      </w:pPr>
      <w:r>
        <w:t>Подражание характерным звукам животных во время звучания знакомой песни. Подпевание отдельных или повторяющихся звуков, слогов и слов. Подпевание повторяющихся интонаций припева песни. Пение слов песни (отдельных фраз, всей песни). Выразительное пение с соблюдением динамических оттенков. Пение в хоре. Различение запева, припева и вступления к песне.</w:t>
      </w:r>
    </w:p>
    <w:p w14:paraId="21842078" w14:textId="77777777" w:rsidR="00C93AB3" w:rsidRDefault="00C93AB3" w:rsidP="00C93AB3">
      <w:pPr>
        <w:pStyle w:val="a4"/>
        <w:spacing w:line="360" w:lineRule="auto"/>
        <w:ind w:left="969"/>
        <w:jc w:val="both"/>
      </w:pPr>
      <w:r>
        <w:t>Раздел</w:t>
      </w:r>
      <w:r>
        <w:rPr>
          <w:spacing w:val="-5"/>
        </w:rPr>
        <w:t xml:space="preserve"> </w:t>
      </w:r>
      <w:r>
        <w:t>"Движение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rPr>
          <w:spacing w:val="-2"/>
        </w:rPr>
        <w:t>музыку".</w:t>
      </w:r>
    </w:p>
    <w:p w14:paraId="64DE5B5B" w14:textId="77777777" w:rsidR="00C93AB3" w:rsidRDefault="00C93AB3" w:rsidP="00C93AB3">
      <w:pPr>
        <w:pStyle w:val="a4"/>
        <w:spacing w:line="360" w:lineRule="auto"/>
        <w:ind w:left="429" w:right="3" w:firstLine="540"/>
        <w:jc w:val="both"/>
      </w:pPr>
      <w:r>
        <w:t>Топанье под музыку. Хлопки в ладоши под музыку. Покачивание с одной ноги на другую. Начало движения вместе с началом звучания музыки и окончание движения по ее окончании. Движения: ходьба, бег, прыжки, кружение, приседание под музыку разного характера. Выполнение под музыку действия с предметами: наклоны предмета в разные стороны, опускание или поднимание предмета, подбрасывание или ловля предмета, взмахивание предметом. Выполнение движений разными частями тела под музыку: "фонарики", "пружинка", наклоны головы. Соблюдение последовательности простейших танцевальных движений. Имитация движений животных. Выполнение движений, соответствующих словам песни. Соблюдение последовательности движений в соответствии</w:t>
      </w:r>
      <w:r>
        <w:rPr>
          <w:spacing w:val="40"/>
        </w:rPr>
        <w:t xml:space="preserve"> </w:t>
      </w:r>
      <w:r>
        <w:t xml:space="preserve">с исполняемой ролью при инсценировке песни. Движение в хороводе. Движение под музыку в медленном, умеренном и быстром темпе. Ритмичная ходьба под музыку. Изменение скорости движения под музыку (ускорять, замедлять). Изменение движения при изменении метроритма произведения, при чередовании запева и припева песни, при изменении силы звучания. Выполнение танцевальных движений в паре с другим танцором. Выполнение развернутых движений одного </w:t>
      </w:r>
      <w:r>
        <w:lastRenderedPageBreak/>
        <w:t xml:space="preserve">образа. Имитация (исполнение) игры на музыкальных </w:t>
      </w:r>
      <w:r>
        <w:rPr>
          <w:spacing w:val="-2"/>
        </w:rPr>
        <w:t>инструментах.</w:t>
      </w:r>
    </w:p>
    <w:p w14:paraId="4163A200" w14:textId="77777777" w:rsidR="00C93AB3" w:rsidRDefault="00C93AB3" w:rsidP="00C93AB3">
      <w:pPr>
        <w:pStyle w:val="a4"/>
        <w:spacing w:before="1" w:line="360" w:lineRule="auto"/>
        <w:ind w:left="969"/>
        <w:jc w:val="both"/>
      </w:pPr>
      <w:r>
        <w:t>Раздел</w:t>
      </w:r>
      <w:r>
        <w:rPr>
          <w:spacing w:val="-5"/>
        </w:rPr>
        <w:t xml:space="preserve"> </w:t>
      </w:r>
      <w:r>
        <w:t>"Игра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музыкальных</w:t>
      </w:r>
      <w:r>
        <w:rPr>
          <w:spacing w:val="-2"/>
        </w:rPr>
        <w:t xml:space="preserve"> инструментах".</w:t>
      </w:r>
    </w:p>
    <w:p w14:paraId="264AC214" w14:textId="49BE148F" w:rsidR="00C93AB3" w:rsidRDefault="00C93AB3" w:rsidP="00C93AB3">
      <w:pPr>
        <w:pStyle w:val="a4"/>
        <w:spacing w:line="360" w:lineRule="auto"/>
        <w:ind w:left="429" w:right="7" w:firstLine="540"/>
        <w:jc w:val="both"/>
      </w:pPr>
      <w:r>
        <w:t>Слушание (различение) контрастных по звучанию музыкальных инструментов,</w:t>
      </w:r>
      <w:r>
        <w:rPr>
          <w:spacing w:val="40"/>
        </w:rPr>
        <w:t xml:space="preserve"> </w:t>
      </w:r>
      <w:r>
        <w:t xml:space="preserve">сходных по звучанию музыкальных инструментов. Освоение приемов игры на музыкальных инструментах, не имеющих звукоряд. Тихая и громкая игра на музыкальном инструменте. Сопровождение мелодии игрой на музыкальном инструменте. Своевременное вступление и окончание игры на музыкальном инструменте. Освоение приемов игры на музыкальных инструментах, имеющих звукоряд. Сопровождение мелодии ритмичной игрой на музыкальном инструменте. </w:t>
      </w:r>
    </w:p>
    <w:p w14:paraId="5520CC84" w14:textId="77777777" w:rsidR="00CC5CC3" w:rsidRPr="001B56FE" w:rsidRDefault="00CC5CC3" w:rsidP="00C93AB3">
      <w:pPr>
        <w:suppressAutoHyphens/>
        <w:spacing w:after="0"/>
        <w:ind w:right="819" w:firstLine="567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</w:p>
    <w:p w14:paraId="5EB255FF" w14:textId="34CB8ED0" w:rsidR="00CC5CC3" w:rsidRPr="001B56FE" w:rsidRDefault="00C93AB3" w:rsidP="00CC5CC3">
      <w:pPr>
        <w:spacing w:line="360" w:lineRule="auto"/>
        <w:ind w:right="70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C5CC3" w:rsidRPr="001B5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класс.</w:t>
      </w:r>
    </w:p>
    <w:tbl>
      <w:tblPr>
        <w:tblW w:w="1045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7560"/>
        <w:gridCol w:w="2291"/>
      </w:tblGrid>
      <w:tr w:rsidR="00CC5CC3" w:rsidRPr="001B56FE" w14:paraId="2C1240E2" w14:textId="77777777" w:rsidTr="00C93AB3">
        <w:trPr>
          <w:trHeight w:val="343"/>
        </w:trPr>
        <w:tc>
          <w:tcPr>
            <w:tcW w:w="605" w:type="dxa"/>
          </w:tcPr>
          <w:p w14:paraId="7A9A027B" w14:textId="77777777" w:rsidR="00CC5CC3" w:rsidRPr="001B56FE" w:rsidRDefault="00CC5CC3" w:rsidP="001B56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60" w:type="dxa"/>
          </w:tcPr>
          <w:p w14:paraId="015E29A4" w14:textId="77777777" w:rsidR="00CC5CC3" w:rsidRPr="001B56FE" w:rsidRDefault="00CC5CC3" w:rsidP="001B56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Осенние</w:t>
            </w:r>
            <w:r w:rsidR="001B5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B5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мелодии</w:t>
            </w:r>
          </w:p>
        </w:tc>
        <w:tc>
          <w:tcPr>
            <w:tcW w:w="2291" w:type="dxa"/>
          </w:tcPr>
          <w:p w14:paraId="14701CEC" w14:textId="77777777" w:rsidR="00CC5CC3" w:rsidRPr="001B56FE" w:rsidRDefault="00CC5CC3" w:rsidP="001B56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B56FE" w:rsidRPr="001B56FE" w14:paraId="42A2E20E" w14:textId="77777777" w:rsidTr="00C93AB3">
        <w:trPr>
          <w:trHeight w:val="351"/>
        </w:trPr>
        <w:tc>
          <w:tcPr>
            <w:tcW w:w="605" w:type="dxa"/>
          </w:tcPr>
          <w:p w14:paraId="534FF774" w14:textId="77777777" w:rsidR="001B56FE" w:rsidRPr="00C93AB3" w:rsidRDefault="001B56FE" w:rsidP="00C93AB3">
            <w:pPr>
              <w:pStyle w:val="a4"/>
              <w:rPr>
                <w:lang w:eastAsia="ru-RU"/>
              </w:rPr>
            </w:pPr>
            <w:r w:rsidRPr="00C93AB3">
              <w:rPr>
                <w:lang w:eastAsia="ru-RU"/>
              </w:rPr>
              <w:t>1</w:t>
            </w:r>
          </w:p>
        </w:tc>
        <w:tc>
          <w:tcPr>
            <w:tcW w:w="7560" w:type="dxa"/>
          </w:tcPr>
          <w:p w14:paraId="3DD4FB10" w14:textId="285D0793" w:rsidR="001B56FE" w:rsidRPr="001B56FE" w:rsidRDefault="00C93AB3" w:rsidP="00C93AB3">
            <w:pPr>
              <w:pStyle w:val="a4"/>
              <w:rPr>
                <w:lang w:bidi="en-US"/>
              </w:rPr>
            </w:pPr>
            <w:r w:rsidRPr="00C93AB3">
              <w:rPr>
                <w:lang w:bidi="en-US"/>
              </w:rPr>
              <w:t>Музыка спокойного характера. «Спи, мой Мишка», М. Е. Тиличеевой, сл. Ю. Островского</w:t>
            </w:r>
          </w:p>
        </w:tc>
        <w:tc>
          <w:tcPr>
            <w:tcW w:w="2291" w:type="dxa"/>
          </w:tcPr>
          <w:p w14:paraId="2EB075C5" w14:textId="13F869C6" w:rsidR="001B56FE" w:rsidRPr="00A631E5" w:rsidRDefault="00C93AB3" w:rsidP="00A631E5">
            <w:pPr>
              <w:pStyle w:val="a4"/>
              <w:jc w:val="center"/>
              <w:rPr>
                <w:lang w:eastAsia="ru-RU"/>
              </w:rPr>
            </w:pPr>
            <w:r w:rsidRPr="00A631E5">
              <w:rPr>
                <w:lang w:eastAsia="ru-RU"/>
              </w:rPr>
              <w:t>1</w:t>
            </w:r>
          </w:p>
        </w:tc>
      </w:tr>
      <w:tr w:rsidR="00CC5CC3" w:rsidRPr="001B56FE" w14:paraId="226CBD98" w14:textId="77777777" w:rsidTr="00C93AB3">
        <w:trPr>
          <w:trHeight w:val="413"/>
        </w:trPr>
        <w:tc>
          <w:tcPr>
            <w:tcW w:w="605" w:type="dxa"/>
          </w:tcPr>
          <w:p w14:paraId="7DC7049B" w14:textId="77777777" w:rsidR="00CC5CC3" w:rsidRPr="00C93AB3" w:rsidRDefault="00CC5CC3" w:rsidP="00C93AB3">
            <w:pPr>
              <w:pStyle w:val="a4"/>
              <w:rPr>
                <w:lang w:eastAsia="ru-RU"/>
              </w:rPr>
            </w:pPr>
            <w:r w:rsidRPr="00C93AB3">
              <w:rPr>
                <w:lang w:eastAsia="ru-RU"/>
              </w:rPr>
              <w:t>2</w:t>
            </w:r>
          </w:p>
        </w:tc>
        <w:tc>
          <w:tcPr>
            <w:tcW w:w="7560" w:type="dxa"/>
          </w:tcPr>
          <w:p w14:paraId="2EC059E6" w14:textId="78F0D351" w:rsidR="00C93AB3" w:rsidRDefault="00C93AB3" w:rsidP="00C93AB3">
            <w:pPr>
              <w:pStyle w:val="a4"/>
              <w:rPr>
                <w:lang w:bidi="en-US"/>
              </w:rPr>
            </w:pPr>
            <w:r w:rsidRPr="00C93AB3">
              <w:rPr>
                <w:lang w:bidi="en-US"/>
              </w:rPr>
              <w:t>Музыкальный лес.</w:t>
            </w:r>
            <w:r>
              <w:rPr>
                <w:lang w:bidi="en-US"/>
              </w:rPr>
              <w:t xml:space="preserve"> «В лесу», муз. Е. Тиличеевой: «Кукушка», «Зайка»</w:t>
            </w:r>
          </w:p>
          <w:p w14:paraId="5708A020" w14:textId="2445A3A0" w:rsidR="00CC5CC3" w:rsidRPr="001B56FE" w:rsidRDefault="00C93AB3" w:rsidP="00C93AB3">
            <w:pPr>
              <w:pStyle w:val="a4"/>
              <w:rPr>
                <w:lang w:bidi="en-US"/>
              </w:rPr>
            </w:pPr>
            <w:r>
              <w:rPr>
                <w:lang w:bidi="en-US"/>
              </w:rPr>
              <w:t>«Медведь»</w:t>
            </w:r>
          </w:p>
        </w:tc>
        <w:tc>
          <w:tcPr>
            <w:tcW w:w="2291" w:type="dxa"/>
          </w:tcPr>
          <w:p w14:paraId="00F3C22C" w14:textId="6F2528ED" w:rsidR="00CC5CC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 w:rsidRPr="00A631E5">
              <w:rPr>
                <w:lang w:eastAsia="ru-RU"/>
              </w:rPr>
              <w:t>1</w:t>
            </w:r>
          </w:p>
        </w:tc>
      </w:tr>
      <w:tr w:rsidR="00CC5CC3" w:rsidRPr="001B56FE" w14:paraId="5F92B692" w14:textId="77777777" w:rsidTr="00C93AB3">
        <w:trPr>
          <w:trHeight w:val="365"/>
        </w:trPr>
        <w:tc>
          <w:tcPr>
            <w:tcW w:w="605" w:type="dxa"/>
          </w:tcPr>
          <w:p w14:paraId="40B23F1F" w14:textId="77777777" w:rsidR="00CC5CC3" w:rsidRPr="00C93AB3" w:rsidRDefault="00CC5CC3" w:rsidP="00C93AB3">
            <w:pPr>
              <w:pStyle w:val="a4"/>
              <w:rPr>
                <w:lang w:eastAsia="ru-RU"/>
              </w:rPr>
            </w:pPr>
            <w:r w:rsidRPr="00C93AB3">
              <w:rPr>
                <w:lang w:eastAsia="ru-RU"/>
              </w:rPr>
              <w:t>3</w:t>
            </w:r>
          </w:p>
        </w:tc>
        <w:tc>
          <w:tcPr>
            <w:tcW w:w="7560" w:type="dxa"/>
          </w:tcPr>
          <w:p w14:paraId="112C5182" w14:textId="5D2786F9" w:rsidR="00CC5CC3" w:rsidRPr="001B56FE" w:rsidRDefault="000C1BCD" w:rsidP="00C93AB3">
            <w:pPr>
              <w:pStyle w:val="a4"/>
              <w:rPr>
                <w:lang w:bidi="en-US"/>
              </w:rPr>
            </w:pPr>
            <w:r w:rsidRPr="000C1BCD">
              <w:rPr>
                <w:lang w:bidi="en-US"/>
              </w:rPr>
              <w:t xml:space="preserve">Моя любимая песенка «Грибок», муз. М. </w:t>
            </w:r>
            <w:proofErr w:type="spellStart"/>
            <w:r w:rsidRPr="000C1BCD">
              <w:rPr>
                <w:lang w:bidi="en-US"/>
              </w:rPr>
              <w:t>Раухвергера</w:t>
            </w:r>
            <w:proofErr w:type="spellEnd"/>
            <w:r w:rsidRPr="000C1BCD">
              <w:rPr>
                <w:lang w:bidi="en-US"/>
              </w:rPr>
              <w:t>, сл. О.</w:t>
            </w:r>
            <w:r>
              <w:rPr>
                <w:lang w:bidi="en-US"/>
              </w:rPr>
              <w:t xml:space="preserve"> </w:t>
            </w:r>
            <w:proofErr w:type="spellStart"/>
            <w:r w:rsidRPr="000C1BCD">
              <w:rPr>
                <w:lang w:bidi="en-US"/>
              </w:rPr>
              <w:t>Высотской</w:t>
            </w:r>
            <w:proofErr w:type="spellEnd"/>
          </w:p>
        </w:tc>
        <w:tc>
          <w:tcPr>
            <w:tcW w:w="2291" w:type="dxa"/>
          </w:tcPr>
          <w:p w14:paraId="6C3F9DB9" w14:textId="7FA00B79" w:rsidR="00CC5CC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 w:rsidRPr="00A631E5">
              <w:rPr>
                <w:lang w:eastAsia="ru-RU"/>
              </w:rPr>
              <w:t>1</w:t>
            </w:r>
          </w:p>
        </w:tc>
      </w:tr>
      <w:tr w:rsidR="00CC5CC3" w:rsidRPr="001B56FE" w14:paraId="7904A952" w14:textId="77777777" w:rsidTr="00C93AB3">
        <w:trPr>
          <w:trHeight w:val="248"/>
        </w:trPr>
        <w:tc>
          <w:tcPr>
            <w:tcW w:w="605" w:type="dxa"/>
          </w:tcPr>
          <w:p w14:paraId="1A72DC54" w14:textId="0C435DFD" w:rsidR="00CC5CC3" w:rsidRPr="00C93AB3" w:rsidRDefault="00C93AB3" w:rsidP="00C93AB3">
            <w:pPr>
              <w:pStyle w:val="a4"/>
              <w:rPr>
                <w:lang w:eastAsia="ru-RU"/>
              </w:rPr>
            </w:pPr>
            <w:r w:rsidRPr="00C93AB3">
              <w:rPr>
                <w:lang w:eastAsia="ru-RU"/>
              </w:rPr>
              <w:t>4</w:t>
            </w:r>
          </w:p>
        </w:tc>
        <w:tc>
          <w:tcPr>
            <w:tcW w:w="7560" w:type="dxa"/>
          </w:tcPr>
          <w:p w14:paraId="437B3B76" w14:textId="4DD89727" w:rsidR="00CC5CC3" w:rsidRPr="000C1BCD" w:rsidRDefault="000C1BCD" w:rsidP="000C1BCD">
            <w:pPr>
              <w:pStyle w:val="a4"/>
              <w:rPr>
                <w:bCs/>
                <w:lang w:eastAsia="ru-RU"/>
              </w:rPr>
            </w:pPr>
            <w:r w:rsidRPr="000C1BCD">
              <w:rPr>
                <w:bCs/>
                <w:lang w:eastAsia="ru-RU"/>
              </w:rPr>
              <w:t>Оркестр ложкарей</w:t>
            </w:r>
            <w:r>
              <w:rPr>
                <w:bCs/>
                <w:lang w:eastAsia="ru-RU"/>
              </w:rPr>
              <w:t xml:space="preserve"> </w:t>
            </w:r>
            <w:r w:rsidRPr="000C1BCD">
              <w:rPr>
                <w:bCs/>
                <w:lang w:eastAsia="ru-RU"/>
              </w:rPr>
              <w:t>«Ладушки», рус. нар. Песня, обр. Г. Фрида</w:t>
            </w:r>
          </w:p>
        </w:tc>
        <w:tc>
          <w:tcPr>
            <w:tcW w:w="2291" w:type="dxa"/>
          </w:tcPr>
          <w:p w14:paraId="69A4F981" w14:textId="39E51911" w:rsidR="00CC5CC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 w:rsidRPr="00A631E5">
              <w:rPr>
                <w:lang w:eastAsia="ru-RU"/>
              </w:rPr>
              <w:t>1</w:t>
            </w:r>
          </w:p>
        </w:tc>
      </w:tr>
      <w:tr w:rsidR="00CC5CC3" w:rsidRPr="001B56FE" w14:paraId="5AE0E337" w14:textId="77777777" w:rsidTr="00C93AB3">
        <w:trPr>
          <w:trHeight w:val="614"/>
        </w:trPr>
        <w:tc>
          <w:tcPr>
            <w:tcW w:w="605" w:type="dxa"/>
          </w:tcPr>
          <w:p w14:paraId="42E0985D" w14:textId="27D005E4" w:rsidR="00CC5CC3" w:rsidRPr="00C93AB3" w:rsidRDefault="00C93AB3" w:rsidP="00C93AB3">
            <w:pPr>
              <w:pStyle w:val="a4"/>
              <w:rPr>
                <w:lang w:eastAsia="ru-RU"/>
              </w:rPr>
            </w:pPr>
            <w:r w:rsidRPr="00C93AB3">
              <w:rPr>
                <w:lang w:eastAsia="ru-RU"/>
              </w:rPr>
              <w:t>5</w:t>
            </w:r>
          </w:p>
        </w:tc>
        <w:tc>
          <w:tcPr>
            <w:tcW w:w="7560" w:type="dxa"/>
          </w:tcPr>
          <w:p w14:paraId="3D41FF14" w14:textId="6A8ADA1D" w:rsidR="00CC5CC3" w:rsidRPr="001B56FE" w:rsidRDefault="000C1BCD" w:rsidP="000C1BCD">
            <w:pPr>
              <w:pStyle w:val="a4"/>
              <w:rPr>
                <w:lang w:bidi="en-US"/>
              </w:rPr>
            </w:pPr>
            <w:r>
              <w:rPr>
                <w:lang w:bidi="en-US"/>
              </w:rPr>
              <w:t xml:space="preserve">Оркестр шумовых инструментов «Солнышко и дождик» муз. М. </w:t>
            </w:r>
            <w:proofErr w:type="spellStart"/>
            <w:r>
              <w:rPr>
                <w:lang w:bidi="en-US"/>
              </w:rPr>
              <w:t>Раухвергера</w:t>
            </w:r>
            <w:proofErr w:type="spellEnd"/>
            <w:r>
              <w:rPr>
                <w:lang w:bidi="en-US"/>
              </w:rPr>
              <w:t xml:space="preserve">, Б. </w:t>
            </w:r>
            <w:r w:rsidRPr="000C1BCD">
              <w:rPr>
                <w:lang w:bidi="en-US"/>
              </w:rPr>
              <w:t>Антюфеева, сл. А. Барто</w:t>
            </w:r>
          </w:p>
        </w:tc>
        <w:tc>
          <w:tcPr>
            <w:tcW w:w="2291" w:type="dxa"/>
          </w:tcPr>
          <w:p w14:paraId="27E36D32" w14:textId="24FF819C" w:rsidR="00CC5CC3" w:rsidRPr="00A631E5" w:rsidRDefault="00A631E5" w:rsidP="00A631E5">
            <w:pPr>
              <w:pStyle w:val="a4"/>
              <w:jc w:val="center"/>
              <w:rPr>
                <w:lang w:bidi="en-US"/>
              </w:rPr>
            </w:pPr>
            <w:r w:rsidRPr="00A631E5">
              <w:rPr>
                <w:lang w:bidi="en-US"/>
              </w:rPr>
              <w:t>1</w:t>
            </w:r>
          </w:p>
        </w:tc>
      </w:tr>
      <w:tr w:rsidR="00CC5CC3" w:rsidRPr="001B56FE" w14:paraId="47F5B715" w14:textId="77777777" w:rsidTr="00A631E5">
        <w:trPr>
          <w:trHeight w:val="303"/>
        </w:trPr>
        <w:tc>
          <w:tcPr>
            <w:tcW w:w="605" w:type="dxa"/>
          </w:tcPr>
          <w:p w14:paraId="00799CD6" w14:textId="5EF2FB5C" w:rsidR="00CC5CC3" w:rsidRPr="00C93AB3" w:rsidRDefault="00C93AB3" w:rsidP="00C93AB3">
            <w:pPr>
              <w:pStyle w:val="a4"/>
              <w:rPr>
                <w:lang w:eastAsia="ru-RU"/>
              </w:rPr>
            </w:pPr>
            <w:r w:rsidRPr="00C93AB3">
              <w:rPr>
                <w:lang w:eastAsia="ru-RU"/>
              </w:rPr>
              <w:t>6</w:t>
            </w:r>
          </w:p>
        </w:tc>
        <w:tc>
          <w:tcPr>
            <w:tcW w:w="7560" w:type="dxa"/>
          </w:tcPr>
          <w:p w14:paraId="548267C7" w14:textId="0610AC33" w:rsidR="00CC5CC3" w:rsidRPr="001B56FE" w:rsidRDefault="000C1BCD" w:rsidP="000C1BCD">
            <w:pPr>
              <w:pStyle w:val="a4"/>
              <w:rPr>
                <w:lang w:bidi="en-US"/>
              </w:rPr>
            </w:pPr>
            <w:r>
              <w:rPr>
                <w:lang w:bidi="en-US"/>
              </w:rPr>
              <w:t xml:space="preserve">Музыкальный хоровод. «Погремушки» муз. М. </w:t>
            </w:r>
            <w:proofErr w:type="spellStart"/>
            <w:r>
              <w:rPr>
                <w:lang w:bidi="en-US"/>
              </w:rPr>
              <w:t>Раухвергера</w:t>
            </w:r>
            <w:proofErr w:type="spellEnd"/>
          </w:p>
        </w:tc>
        <w:tc>
          <w:tcPr>
            <w:tcW w:w="2291" w:type="dxa"/>
          </w:tcPr>
          <w:p w14:paraId="29D41350" w14:textId="791C0EBE" w:rsidR="00CC5CC3" w:rsidRPr="00A631E5" w:rsidRDefault="00A631E5" w:rsidP="00A631E5">
            <w:pPr>
              <w:pStyle w:val="a4"/>
              <w:jc w:val="center"/>
              <w:rPr>
                <w:lang w:bidi="en-US"/>
              </w:rPr>
            </w:pPr>
            <w:r w:rsidRPr="00A631E5">
              <w:rPr>
                <w:lang w:bidi="en-US"/>
              </w:rPr>
              <w:t>1</w:t>
            </w:r>
          </w:p>
        </w:tc>
      </w:tr>
      <w:tr w:rsidR="00CC5CC3" w:rsidRPr="001B56FE" w14:paraId="3C8FBAB6" w14:textId="77777777" w:rsidTr="00C93AB3">
        <w:trPr>
          <w:trHeight w:val="614"/>
        </w:trPr>
        <w:tc>
          <w:tcPr>
            <w:tcW w:w="605" w:type="dxa"/>
          </w:tcPr>
          <w:p w14:paraId="387D845C" w14:textId="60392F05" w:rsidR="00CC5CC3" w:rsidRPr="00C93AB3" w:rsidRDefault="00C93AB3" w:rsidP="00C93AB3">
            <w:pPr>
              <w:pStyle w:val="a4"/>
              <w:rPr>
                <w:lang w:eastAsia="ru-RU"/>
              </w:rPr>
            </w:pPr>
            <w:r w:rsidRPr="00C93AB3">
              <w:rPr>
                <w:lang w:eastAsia="ru-RU"/>
              </w:rPr>
              <w:t>7</w:t>
            </w:r>
          </w:p>
        </w:tc>
        <w:tc>
          <w:tcPr>
            <w:tcW w:w="7560" w:type="dxa"/>
          </w:tcPr>
          <w:p w14:paraId="424B8E32" w14:textId="1D3C549B" w:rsidR="00CC5CC3" w:rsidRPr="001B56FE" w:rsidRDefault="000C1BCD" w:rsidP="00C93AB3">
            <w:pPr>
              <w:pStyle w:val="a4"/>
              <w:rPr>
                <w:lang w:bidi="en-US"/>
              </w:rPr>
            </w:pPr>
            <w:r w:rsidRPr="000C1BCD">
              <w:rPr>
                <w:lang w:bidi="en-US"/>
              </w:rPr>
              <w:t xml:space="preserve">Музыкальный хоровод «Игра с погремушками» русская народная мелодия, обр. А. </w:t>
            </w:r>
            <w:proofErr w:type="spellStart"/>
            <w:r w:rsidRPr="000C1BCD">
              <w:rPr>
                <w:lang w:bidi="en-US"/>
              </w:rPr>
              <w:t>Быканова</w:t>
            </w:r>
            <w:proofErr w:type="spellEnd"/>
          </w:p>
        </w:tc>
        <w:tc>
          <w:tcPr>
            <w:tcW w:w="2291" w:type="dxa"/>
          </w:tcPr>
          <w:p w14:paraId="679AE6A8" w14:textId="446E7D65" w:rsidR="00CC5CC3" w:rsidRPr="00A631E5" w:rsidRDefault="00A631E5" w:rsidP="00A631E5">
            <w:pPr>
              <w:pStyle w:val="a4"/>
              <w:jc w:val="center"/>
              <w:rPr>
                <w:lang w:bidi="en-US"/>
              </w:rPr>
            </w:pPr>
            <w:r w:rsidRPr="00A631E5">
              <w:rPr>
                <w:lang w:bidi="en-US"/>
              </w:rPr>
              <w:t>1</w:t>
            </w:r>
          </w:p>
        </w:tc>
      </w:tr>
      <w:tr w:rsidR="00CC5CC3" w:rsidRPr="001B56FE" w14:paraId="5D212AD7" w14:textId="77777777" w:rsidTr="00C93AB3">
        <w:trPr>
          <w:trHeight w:val="614"/>
        </w:trPr>
        <w:tc>
          <w:tcPr>
            <w:tcW w:w="605" w:type="dxa"/>
          </w:tcPr>
          <w:p w14:paraId="70FA9F5F" w14:textId="26239361" w:rsidR="00CC5CC3" w:rsidRPr="00C93AB3" w:rsidRDefault="00C93AB3" w:rsidP="00C93AB3">
            <w:pPr>
              <w:pStyle w:val="a4"/>
              <w:rPr>
                <w:lang w:eastAsia="ru-RU"/>
              </w:rPr>
            </w:pPr>
            <w:r w:rsidRPr="00C93AB3">
              <w:rPr>
                <w:lang w:eastAsia="ru-RU"/>
              </w:rPr>
              <w:t>8</w:t>
            </w:r>
          </w:p>
        </w:tc>
        <w:tc>
          <w:tcPr>
            <w:tcW w:w="7560" w:type="dxa"/>
          </w:tcPr>
          <w:p w14:paraId="59C0F5BF" w14:textId="5FA8D654" w:rsidR="00CC5CC3" w:rsidRPr="001B56FE" w:rsidRDefault="000C1BCD" w:rsidP="000C1BCD">
            <w:pPr>
              <w:pStyle w:val="a4"/>
              <w:rPr>
                <w:lang w:bidi="en-US"/>
              </w:rPr>
            </w:pPr>
            <w:r>
              <w:rPr>
                <w:lang w:bidi="en-US"/>
              </w:rPr>
              <w:t>Разыграй песенку «Повтори, дружок, за мной» муз</w:t>
            </w:r>
            <w:proofErr w:type="gramStart"/>
            <w:r>
              <w:rPr>
                <w:lang w:bidi="en-US"/>
              </w:rPr>
              <w:t>.</w:t>
            </w:r>
            <w:proofErr w:type="gramEnd"/>
            <w:r>
              <w:rPr>
                <w:lang w:bidi="en-US"/>
              </w:rPr>
              <w:t xml:space="preserve"> и сл. Н. Щербаковой</w:t>
            </w:r>
          </w:p>
        </w:tc>
        <w:tc>
          <w:tcPr>
            <w:tcW w:w="2291" w:type="dxa"/>
          </w:tcPr>
          <w:p w14:paraId="5AA09280" w14:textId="5DCD5498" w:rsidR="00CC5CC3" w:rsidRPr="00A631E5" w:rsidRDefault="00A631E5" w:rsidP="00A631E5">
            <w:pPr>
              <w:pStyle w:val="a4"/>
              <w:jc w:val="center"/>
              <w:rPr>
                <w:lang w:bidi="en-US"/>
              </w:rPr>
            </w:pPr>
            <w:r w:rsidRPr="00A631E5">
              <w:rPr>
                <w:lang w:bidi="en-US"/>
              </w:rPr>
              <w:t>1</w:t>
            </w:r>
          </w:p>
        </w:tc>
      </w:tr>
      <w:tr w:rsidR="00CC5CC3" w:rsidRPr="001B56FE" w14:paraId="0C886264" w14:textId="77777777" w:rsidTr="00C93AB3">
        <w:trPr>
          <w:trHeight w:val="614"/>
        </w:trPr>
        <w:tc>
          <w:tcPr>
            <w:tcW w:w="605" w:type="dxa"/>
          </w:tcPr>
          <w:p w14:paraId="5C755AFD" w14:textId="22835BA0" w:rsidR="00CC5CC3" w:rsidRPr="00C93AB3" w:rsidRDefault="00C93AB3" w:rsidP="00C93AB3">
            <w:pPr>
              <w:pStyle w:val="a4"/>
              <w:rPr>
                <w:lang w:eastAsia="ru-RU"/>
              </w:rPr>
            </w:pPr>
            <w:r w:rsidRPr="00C93AB3">
              <w:rPr>
                <w:lang w:eastAsia="ru-RU"/>
              </w:rPr>
              <w:t>9</w:t>
            </w:r>
          </w:p>
        </w:tc>
        <w:tc>
          <w:tcPr>
            <w:tcW w:w="7560" w:type="dxa"/>
          </w:tcPr>
          <w:p w14:paraId="1D30706F" w14:textId="602B6728" w:rsidR="00CC5CC3" w:rsidRPr="001B56FE" w:rsidRDefault="000C1BCD" w:rsidP="000C1BCD">
            <w:pPr>
              <w:pStyle w:val="a4"/>
              <w:rPr>
                <w:lang w:bidi="en-US"/>
              </w:rPr>
            </w:pPr>
            <w:r>
              <w:rPr>
                <w:lang w:bidi="en-US"/>
              </w:rPr>
              <w:t>Оркестр шумовых инструментов «Бубен», муз. Г. Фрида</w:t>
            </w:r>
          </w:p>
        </w:tc>
        <w:tc>
          <w:tcPr>
            <w:tcW w:w="2291" w:type="dxa"/>
          </w:tcPr>
          <w:p w14:paraId="6656019A" w14:textId="2933414F" w:rsidR="00CC5CC3" w:rsidRPr="00A631E5" w:rsidRDefault="00A631E5" w:rsidP="00A631E5">
            <w:pPr>
              <w:pStyle w:val="a4"/>
              <w:jc w:val="center"/>
              <w:rPr>
                <w:lang w:bidi="en-US"/>
              </w:rPr>
            </w:pPr>
            <w:r>
              <w:rPr>
                <w:lang w:bidi="en-US"/>
              </w:rPr>
              <w:t>1</w:t>
            </w:r>
          </w:p>
        </w:tc>
      </w:tr>
      <w:tr w:rsidR="00CC5CC3" w:rsidRPr="001B56FE" w14:paraId="6F393D07" w14:textId="77777777" w:rsidTr="00C93AB3">
        <w:trPr>
          <w:trHeight w:val="614"/>
        </w:trPr>
        <w:tc>
          <w:tcPr>
            <w:tcW w:w="605" w:type="dxa"/>
          </w:tcPr>
          <w:p w14:paraId="673349F4" w14:textId="40985195" w:rsidR="00CC5CC3" w:rsidRPr="00C93AB3" w:rsidRDefault="00C93AB3" w:rsidP="00C93AB3">
            <w:pPr>
              <w:pStyle w:val="a4"/>
              <w:rPr>
                <w:lang w:eastAsia="ru-RU"/>
              </w:rPr>
            </w:pPr>
            <w:r w:rsidRPr="00C93AB3">
              <w:rPr>
                <w:lang w:eastAsia="ru-RU"/>
              </w:rPr>
              <w:t>10</w:t>
            </w:r>
          </w:p>
        </w:tc>
        <w:tc>
          <w:tcPr>
            <w:tcW w:w="7560" w:type="dxa"/>
          </w:tcPr>
          <w:p w14:paraId="35A8F540" w14:textId="28FAC4B9" w:rsidR="00CC5CC3" w:rsidRPr="000C1BCD" w:rsidRDefault="000C1BCD" w:rsidP="00C93AB3">
            <w:pPr>
              <w:pStyle w:val="a4"/>
              <w:rPr>
                <w:bCs/>
                <w:lang w:eastAsia="ru-RU"/>
              </w:rPr>
            </w:pPr>
            <w:r w:rsidRPr="000C1BCD">
              <w:rPr>
                <w:bCs/>
                <w:lang w:eastAsia="ru-RU"/>
              </w:rPr>
              <w:t>Колыбельная. «Спи, мой Мишка», М. Е. Тиличеевой, сл. Ю. Островского</w:t>
            </w:r>
          </w:p>
        </w:tc>
        <w:tc>
          <w:tcPr>
            <w:tcW w:w="2291" w:type="dxa"/>
          </w:tcPr>
          <w:p w14:paraId="2DD56966" w14:textId="2E5D315E" w:rsidR="00CC5CC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C5CC3" w:rsidRPr="001B56FE" w14:paraId="0E51A80C" w14:textId="77777777" w:rsidTr="00C93AB3">
        <w:trPr>
          <w:trHeight w:val="614"/>
        </w:trPr>
        <w:tc>
          <w:tcPr>
            <w:tcW w:w="605" w:type="dxa"/>
          </w:tcPr>
          <w:p w14:paraId="01E7209F" w14:textId="58405AEB" w:rsidR="00CC5CC3" w:rsidRPr="00C93AB3" w:rsidRDefault="00C93AB3" w:rsidP="00C93AB3">
            <w:pPr>
              <w:pStyle w:val="a4"/>
              <w:rPr>
                <w:lang w:eastAsia="ru-RU"/>
              </w:rPr>
            </w:pPr>
            <w:r w:rsidRPr="00C93AB3">
              <w:rPr>
                <w:lang w:eastAsia="ru-RU"/>
              </w:rPr>
              <w:t>11</w:t>
            </w:r>
          </w:p>
        </w:tc>
        <w:tc>
          <w:tcPr>
            <w:tcW w:w="7560" w:type="dxa"/>
          </w:tcPr>
          <w:p w14:paraId="1ADB169B" w14:textId="6D0A0DAF" w:rsidR="00CC5CC3" w:rsidRPr="001B56FE" w:rsidRDefault="000C1BCD" w:rsidP="000C1BCD">
            <w:pPr>
              <w:pStyle w:val="a4"/>
              <w:rPr>
                <w:rFonts w:eastAsia="Calibri"/>
                <w:iCs/>
              </w:rPr>
            </w:pPr>
            <w:r w:rsidRPr="000C1BCD">
              <w:rPr>
                <w:rFonts w:eastAsia="Calibri"/>
                <w:iCs/>
              </w:rPr>
              <w:t>Поем тихо и громко.</w:t>
            </w:r>
            <w:r>
              <w:rPr>
                <w:rFonts w:eastAsia="Calibri"/>
                <w:iCs/>
              </w:rPr>
              <w:t xml:space="preserve"> </w:t>
            </w:r>
            <w:r w:rsidRPr="000C1BCD">
              <w:rPr>
                <w:rFonts w:eastAsia="Calibri"/>
                <w:iCs/>
              </w:rPr>
              <w:t>«Да – да – да», муз. Е. Тиличеевой, сл. Ю. Островского</w:t>
            </w:r>
          </w:p>
        </w:tc>
        <w:tc>
          <w:tcPr>
            <w:tcW w:w="2291" w:type="dxa"/>
          </w:tcPr>
          <w:p w14:paraId="61FEFD8B" w14:textId="483BA96E" w:rsidR="00CC5CC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C5CC3" w:rsidRPr="001B56FE" w14:paraId="10B01146" w14:textId="77777777" w:rsidTr="00A631E5">
        <w:trPr>
          <w:trHeight w:val="304"/>
        </w:trPr>
        <w:tc>
          <w:tcPr>
            <w:tcW w:w="605" w:type="dxa"/>
          </w:tcPr>
          <w:p w14:paraId="6DA89312" w14:textId="2EE20DAF" w:rsidR="00CC5CC3" w:rsidRPr="00C93AB3" w:rsidRDefault="00C93AB3" w:rsidP="00C93AB3">
            <w:pPr>
              <w:pStyle w:val="a4"/>
              <w:rPr>
                <w:bCs/>
                <w:lang w:eastAsia="ru-RU"/>
              </w:rPr>
            </w:pPr>
            <w:r w:rsidRPr="00C93AB3">
              <w:rPr>
                <w:bCs/>
                <w:lang w:eastAsia="ru-RU"/>
              </w:rPr>
              <w:t>12</w:t>
            </w:r>
          </w:p>
        </w:tc>
        <w:tc>
          <w:tcPr>
            <w:tcW w:w="7560" w:type="dxa"/>
          </w:tcPr>
          <w:p w14:paraId="771F1B03" w14:textId="003D652D" w:rsidR="00CC5CC3" w:rsidRPr="00C93AB3" w:rsidRDefault="000C1BCD" w:rsidP="000C1BCD">
            <w:pPr>
              <w:pStyle w:val="a4"/>
              <w:rPr>
                <w:rFonts w:eastAsia="Calibri"/>
                <w:bCs/>
                <w:iCs/>
              </w:rPr>
            </w:pPr>
            <w:r w:rsidRPr="000C1BCD">
              <w:rPr>
                <w:rFonts w:eastAsia="Calibri"/>
                <w:bCs/>
                <w:iCs/>
              </w:rPr>
              <w:t xml:space="preserve">Оркестр </w:t>
            </w:r>
            <w:r w:rsidR="00DD7336" w:rsidRPr="000C1BCD">
              <w:rPr>
                <w:rFonts w:eastAsia="Calibri"/>
                <w:bCs/>
                <w:iCs/>
              </w:rPr>
              <w:t>ложкарей</w:t>
            </w:r>
            <w:r w:rsidR="00DD7336">
              <w:rPr>
                <w:rFonts w:eastAsia="Calibri"/>
                <w:bCs/>
                <w:iCs/>
              </w:rPr>
              <w:t>. «</w:t>
            </w:r>
            <w:r w:rsidRPr="000C1BCD">
              <w:rPr>
                <w:rFonts w:eastAsia="Calibri"/>
                <w:bCs/>
                <w:iCs/>
              </w:rPr>
              <w:t>На горе-то калина», русская народная песня</w:t>
            </w:r>
          </w:p>
        </w:tc>
        <w:tc>
          <w:tcPr>
            <w:tcW w:w="2291" w:type="dxa"/>
          </w:tcPr>
          <w:p w14:paraId="7F5C3D7E" w14:textId="33DFC956" w:rsidR="00CC5CC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C5CC3" w:rsidRPr="001B56FE" w14:paraId="10CAD600" w14:textId="77777777" w:rsidTr="00C93AB3">
        <w:trPr>
          <w:trHeight w:val="614"/>
        </w:trPr>
        <w:tc>
          <w:tcPr>
            <w:tcW w:w="605" w:type="dxa"/>
          </w:tcPr>
          <w:p w14:paraId="4D935FB4" w14:textId="26E0421A" w:rsidR="00CC5CC3" w:rsidRP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7560" w:type="dxa"/>
          </w:tcPr>
          <w:p w14:paraId="29CB5BDA" w14:textId="75760AD9" w:rsidR="00CC5CC3" w:rsidRPr="00C93AB3" w:rsidRDefault="00DD7336" w:rsidP="00DD7336">
            <w:pPr>
              <w:pStyle w:val="a4"/>
              <w:rPr>
                <w:bCs/>
                <w:lang w:eastAsia="ru-RU"/>
              </w:rPr>
            </w:pPr>
            <w:r w:rsidRPr="00DD7336">
              <w:rPr>
                <w:bCs/>
                <w:lang w:eastAsia="ru-RU"/>
              </w:rPr>
              <w:t>Разыграй песенку</w:t>
            </w:r>
            <w:r>
              <w:rPr>
                <w:bCs/>
                <w:lang w:eastAsia="ru-RU"/>
              </w:rPr>
              <w:t xml:space="preserve"> </w:t>
            </w:r>
            <w:r w:rsidRPr="00DD7336">
              <w:rPr>
                <w:bCs/>
                <w:lang w:eastAsia="ru-RU"/>
              </w:rPr>
              <w:t>«Повтори, дружок, за мной» муз</w:t>
            </w:r>
            <w:proofErr w:type="gramStart"/>
            <w:r w:rsidRPr="00DD7336">
              <w:rPr>
                <w:bCs/>
                <w:lang w:eastAsia="ru-RU"/>
              </w:rPr>
              <w:t>.</w:t>
            </w:r>
            <w:proofErr w:type="gramEnd"/>
            <w:r w:rsidRPr="00DD7336">
              <w:rPr>
                <w:bCs/>
                <w:lang w:eastAsia="ru-RU"/>
              </w:rPr>
              <w:t xml:space="preserve"> и сл. Н. Щербаковой</w:t>
            </w:r>
          </w:p>
        </w:tc>
        <w:tc>
          <w:tcPr>
            <w:tcW w:w="2291" w:type="dxa"/>
          </w:tcPr>
          <w:p w14:paraId="798F7D67" w14:textId="2B3BC30F" w:rsidR="00CC5CC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C5CC3" w:rsidRPr="001B56FE" w14:paraId="5679AFAA" w14:textId="77777777" w:rsidTr="00C93AB3">
        <w:trPr>
          <w:trHeight w:val="614"/>
        </w:trPr>
        <w:tc>
          <w:tcPr>
            <w:tcW w:w="605" w:type="dxa"/>
          </w:tcPr>
          <w:p w14:paraId="508081F6" w14:textId="3E301B67" w:rsidR="00CC5CC3" w:rsidRP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</w:t>
            </w:r>
          </w:p>
        </w:tc>
        <w:tc>
          <w:tcPr>
            <w:tcW w:w="7560" w:type="dxa"/>
          </w:tcPr>
          <w:p w14:paraId="6D068A8A" w14:textId="13775761" w:rsidR="00CC5CC3" w:rsidRPr="00C93AB3" w:rsidRDefault="00DD7336" w:rsidP="00DD7336">
            <w:pPr>
              <w:pStyle w:val="a4"/>
              <w:rPr>
                <w:bCs/>
                <w:lang w:eastAsia="ru-RU"/>
              </w:rPr>
            </w:pPr>
            <w:r w:rsidRPr="00DD7336">
              <w:rPr>
                <w:bCs/>
                <w:lang w:eastAsia="ru-RU"/>
              </w:rPr>
              <w:t>Разыграй песенку</w:t>
            </w:r>
            <w:r>
              <w:rPr>
                <w:bCs/>
                <w:lang w:eastAsia="ru-RU"/>
              </w:rPr>
              <w:t xml:space="preserve"> </w:t>
            </w:r>
            <w:r w:rsidRPr="00DD7336">
              <w:rPr>
                <w:bCs/>
                <w:lang w:eastAsia="ru-RU"/>
              </w:rPr>
              <w:t>«Игра с</w:t>
            </w:r>
            <w:r>
              <w:rPr>
                <w:bCs/>
                <w:lang w:eastAsia="ru-RU"/>
              </w:rPr>
              <w:t xml:space="preserve"> </w:t>
            </w:r>
            <w:r w:rsidRPr="00DD7336">
              <w:rPr>
                <w:bCs/>
                <w:lang w:eastAsia="ru-RU"/>
              </w:rPr>
              <w:t>матрешками» русская народная мелодия, обр. Р. Рустамова</w:t>
            </w:r>
          </w:p>
        </w:tc>
        <w:tc>
          <w:tcPr>
            <w:tcW w:w="2291" w:type="dxa"/>
          </w:tcPr>
          <w:p w14:paraId="2EFDB79C" w14:textId="2EB6CF9F" w:rsidR="00CC5CC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1B7F8B5E" w14:textId="77777777" w:rsidTr="00A631E5">
        <w:trPr>
          <w:trHeight w:val="311"/>
        </w:trPr>
        <w:tc>
          <w:tcPr>
            <w:tcW w:w="605" w:type="dxa"/>
          </w:tcPr>
          <w:p w14:paraId="662F7464" w14:textId="24492941" w:rsidR="00C93AB3" w:rsidRP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</w:t>
            </w:r>
          </w:p>
        </w:tc>
        <w:tc>
          <w:tcPr>
            <w:tcW w:w="7560" w:type="dxa"/>
          </w:tcPr>
          <w:p w14:paraId="45910ACD" w14:textId="4299ADD2" w:rsidR="00C93AB3" w:rsidRPr="00C93AB3" w:rsidRDefault="00DD7336" w:rsidP="00C93AB3">
            <w:pPr>
              <w:pStyle w:val="a4"/>
              <w:rPr>
                <w:bCs/>
                <w:lang w:eastAsia="ru-RU"/>
              </w:rPr>
            </w:pPr>
            <w:r w:rsidRPr="00DD7336">
              <w:rPr>
                <w:bCs/>
                <w:lang w:eastAsia="ru-RU"/>
              </w:rPr>
              <w:t>Песни нового года</w:t>
            </w:r>
          </w:p>
        </w:tc>
        <w:tc>
          <w:tcPr>
            <w:tcW w:w="2291" w:type="dxa"/>
          </w:tcPr>
          <w:p w14:paraId="68583895" w14:textId="3647D0F1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6308585E" w14:textId="77777777" w:rsidTr="00A631E5">
        <w:trPr>
          <w:trHeight w:val="259"/>
        </w:trPr>
        <w:tc>
          <w:tcPr>
            <w:tcW w:w="605" w:type="dxa"/>
          </w:tcPr>
          <w:p w14:paraId="4FD18875" w14:textId="60A1EBC8" w:rsidR="00C93AB3" w:rsidRP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</w:t>
            </w:r>
          </w:p>
        </w:tc>
        <w:tc>
          <w:tcPr>
            <w:tcW w:w="7560" w:type="dxa"/>
          </w:tcPr>
          <w:p w14:paraId="346CBF1B" w14:textId="0834196B" w:rsidR="00C93AB3" w:rsidRPr="00C93AB3" w:rsidRDefault="00DD7336" w:rsidP="00C93AB3">
            <w:pPr>
              <w:pStyle w:val="a4"/>
              <w:rPr>
                <w:bCs/>
                <w:lang w:eastAsia="ru-RU"/>
              </w:rPr>
            </w:pPr>
            <w:r w:rsidRPr="00DD7336">
              <w:rPr>
                <w:bCs/>
                <w:lang w:eastAsia="ru-RU"/>
              </w:rPr>
              <w:t>Новогодний хоровод. «Елочка»</w:t>
            </w:r>
          </w:p>
        </w:tc>
        <w:tc>
          <w:tcPr>
            <w:tcW w:w="2291" w:type="dxa"/>
          </w:tcPr>
          <w:p w14:paraId="4AEC370A" w14:textId="7C2780A5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0D1EA9D1" w14:textId="77777777" w:rsidTr="00C93AB3">
        <w:trPr>
          <w:trHeight w:val="614"/>
        </w:trPr>
        <w:tc>
          <w:tcPr>
            <w:tcW w:w="605" w:type="dxa"/>
          </w:tcPr>
          <w:p w14:paraId="0B7D846B" w14:textId="0887B06A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</w:t>
            </w:r>
          </w:p>
        </w:tc>
        <w:tc>
          <w:tcPr>
            <w:tcW w:w="7560" w:type="dxa"/>
          </w:tcPr>
          <w:p w14:paraId="694DA974" w14:textId="0DE04E7E" w:rsidR="00C93AB3" w:rsidRPr="00C93AB3" w:rsidRDefault="00DD7336" w:rsidP="00C93AB3">
            <w:pPr>
              <w:pStyle w:val="a4"/>
              <w:rPr>
                <w:bCs/>
                <w:lang w:eastAsia="ru-RU"/>
              </w:rPr>
            </w:pPr>
            <w:r w:rsidRPr="00DD7336">
              <w:rPr>
                <w:bCs/>
                <w:lang w:eastAsia="ru-RU"/>
              </w:rPr>
              <w:t>Музыка и танец «Ах</w:t>
            </w:r>
            <w:r>
              <w:rPr>
                <w:bCs/>
                <w:lang w:eastAsia="ru-RU"/>
              </w:rPr>
              <w:t xml:space="preserve"> </w:t>
            </w:r>
            <w:r w:rsidRPr="00DD7336">
              <w:rPr>
                <w:bCs/>
                <w:lang w:eastAsia="ru-RU"/>
              </w:rPr>
              <w:t xml:space="preserve">вы сени», русская народная мелодия, обр. В. </w:t>
            </w:r>
            <w:proofErr w:type="spellStart"/>
            <w:r w:rsidRPr="00DD7336">
              <w:rPr>
                <w:bCs/>
                <w:lang w:eastAsia="ru-RU"/>
              </w:rPr>
              <w:t>Агафонникова</w:t>
            </w:r>
            <w:proofErr w:type="spellEnd"/>
          </w:p>
        </w:tc>
        <w:tc>
          <w:tcPr>
            <w:tcW w:w="2291" w:type="dxa"/>
          </w:tcPr>
          <w:p w14:paraId="636AA3E6" w14:textId="127F24A4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4FB64946" w14:textId="77777777" w:rsidTr="00A631E5">
        <w:trPr>
          <w:trHeight w:val="344"/>
        </w:trPr>
        <w:tc>
          <w:tcPr>
            <w:tcW w:w="605" w:type="dxa"/>
          </w:tcPr>
          <w:p w14:paraId="4233DC21" w14:textId="627C6299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</w:t>
            </w:r>
          </w:p>
        </w:tc>
        <w:tc>
          <w:tcPr>
            <w:tcW w:w="7560" w:type="dxa"/>
          </w:tcPr>
          <w:p w14:paraId="5A90AC36" w14:textId="17E8FB2C" w:rsidR="00C93AB3" w:rsidRPr="00C93AB3" w:rsidRDefault="00DD7336" w:rsidP="00DD7336">
            <w:pPr>
              <w:pStyle w:val="a4"/>
              <w:rPr>
                <w:bCs/>
                <w:lang w:eastAsia="ru-RU"/>
              </w:rPr>
            </w:pPr>
            <w:r w:rsidRPr="00DD7336">
              <w:rPr>
                <w:bCs/>
                <w:lang w:eastAsia="ru-RU"/>
              </w:rPr>
              <w:t>Веселый оркестр.</w:t>
            </w:r>
            <w:r>
              <w:rPr>
                <w:bCs/>
                <w:lang w:eastAsia="ru-RU"/>
              </w:rPr>
              <w:t xml:space="preserve"> </w:t>
            </w:r>
            <w:r w:rsidRPr="00DD7336">
              <w:rPr>
                <w:bCs/>
                <w:lang w:eastAsia="ru-RU"/>
              </w:rPr>
              <w:t xml:space="preserve">«Погремушки», музыка М. </w:t>
            </w:r>
            <w:proofErr w:type="spellStart"/>
            <w:r w:rsidRPr="00DD7336">
              <w:rPr>
                <w:bCs/>
                <w:lang w:eastAsia="ru-RU"/>
              </w:rPr>
              <w:t>Раухвергера</w:t>
            </w:r>
            <w:proofErr w:type="spellEnd"/>
          </w:p>
        </w:tc>
        <w:tc>
          <w:tcPr>
            <w:tcW w:w="2291" w:type="dxa"/>
          </w:tcPr>
          <w:p w14:paraId="7B2B85BB" w14:textId="32AD743B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04E311D1" w14:textId="77777777" w:rsidTr="00C93AB3">
        <w:trPr>
          <w:trHeight w:val="614"/>
        </w:trPr>
        <w:tc>
          <w:tcPr>
            <w:tcW w:w="605" w:type="dxa"/>
          </w:tcPr>
          <w:p w14:paraId="506B8CBD" w14:textId="0C8C7F34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19</w:t>
            </w:r>
          </w:p>
        </w:tc>
        <w:tc>
          <w:tcPr>
            <w:tcW w:w="7560" w:type="dxa"/>
          </w:tcPr>
          <w:p w14:paraId="49030833" w14:textId="1E968AD4" w:rsidR="00C93AB3" w:rsidRPr="00C93AB3" w:rsidRDefault="00DD7336" w:rsidP="00C93AB3">
            <w:pPr>
              <w:pStyle w:val="a4"/>
              <w:rPr>
                <w:bCs/>
                <w:lang w:eastAsia="ru-RU"/>
              </w:rPr>
            </w:pPr>
            <w:r w:rsidRPr="00DD7336">
              <w:rPr>
                <w:bCs/>
                <w:lang w:eastAsia="ru-RU"/>
              </w:rPr>
              <w:t xml:space="preserve">Веселый оркестр. </w:t>
            </w:r>
            <w:r>
              <w:rPr>
                <w:bCs/>
                <w:lang w:eastAsia="ru-RU"/>
              </w:rPr>
              <w:t>«</w:t>
            </w:r>
            <w:r w:rsidRPr="00DD7336">
              <w:rPr>
                <w:bCs/>
                <w:lang w:eastAsia="ru-RU"/>
              </w:rPr>
              <w:t>Где же наши ручки?» муз. Т. Ломовой, сл. И. Плакиды</w:t>
            </w:r>
          </w:p>
        </w:tc>
        <w:tc>
          <w:tcPr>
            <w:tcW w:w="2291" w:type="dxa"/>
          </w:tcPr>
          <w:p w14:paraId="145E68B1" w14:textId="4350CE4E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0A0DB61F" w14:textId="77777777" w:rsidTr="00C93AB3">
        <w:trPr>
          <w:trHeight w:val="614"/>
        </w:trPr>
        <w:tc>
          <w:tcPr>
            <w:tcW w:w="605" w:type="dxa"/>
          </w:tcPr>
          <w:p w14:paraId="0EFB8035" w14:textId="7F1DD8EC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</w:t>
            </w:r>
          </w:p>
        </w:tc>
        <w:tc>
          <w:tcPr>
            <w:tcW w:w="7560" w:type="dxa"/>
          </w:tcPr>
          <w:p w14:paraId="61723B0E" w14:textId="48E867DD" w:rsidR="00C93AB3" w:rsidRPr="00C93AB3" w:rsidRDefault="00DD7336" w:rsidP="00C93AB3">
            <w:pPr>
              <w:pStyle w:val="a4"/>
              <w:rPr>
                <w:bCs/>
                <w:lang w:eastAsia="ru-RU"/>
              </w:rPr>
            </w:pPr>
            <w:r w:rsidRPr="00DD7336">
              <w:rPr>
                <w:bCs/>
                <w:lang w:eastAsia="ru-RU"/>
              </w:rPr>
              <w:t xml:space="preserve">Веселый оркестр. </w:t>
            </w:r>
            <w:r>
              <w:rPr>
                <w:bCs/>
                <w:lang w:eastAsia="ru-RU"/>
              </w:rPr>
              <w:t>«</w:t>
            </w:r>
            <w:r w:rsidRPr="00DD7336">
              <w:rPr>
                <w:bCs/>
                <w:lang w:eastAsia="ru-RU"/>
              </w:rPr>
              <w:t xml:space="preserve">Вот как мы умеем!», муз. </w:t>
            </w:r>
            <w:proofErr w:type="spellStart"/>
            <w:r w:rsidRPr="00DD7336">
              <w:rPr>
                <w:bCs/>
                <w:lang w:eastAsia="ru-RU"/>
              </w:rPr>
              <w:t>Е.Тиличеевой</w:t>
            </w:r>
            <w:proofErr w:type="spellEnd"/>
            <w:r w:rsidRPr="00DD7336">
              <w:rPr>
                <w:bCs/>
                <w:lang w:eastAsia="ru-RU"/>
              </w:rPr>
              <w:t>, сл. Н. Френкеля</w:t>
            </w:r>
          </w:p>
        </w:tc>
        <w:tc>
          <w:tcPr>
            <w:tcW w:w="2291" w:type="dxa"/>
          </w:tcPr>
          <w:p w14:paraId="76508510" w14:textId="0E075C22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2976A1EA" w14:textId="77777777" w:rsidTr="00C93AB3">
        <w:trPr>
          <w:trHeight w:val="614"/>
        </w:trPr>
        <w:tc>
          <w:tcPr>
            <w:tcW w:w="605" w:type="dxa"/>
          </w:tcPr>
          <w:p w14:paraId="75BA9226" w14:textId="56A9ABAA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21</w:t>
            </w:r>
          </w:p>
        </w:tc>
        <w:tc>
          <w:tcPr>
            <w:tcW w:w="7560" w:type="dxa"/>
          </w:tcPr>
          <w:p w14:paraId="1185ABC0" w14:textId="3846CB9D" w:rsidR="00C93AB3" w:rsidRPr="00C93AB3" w:rsidRDefault="00DD7336" w:rsidP="00DD7336">
            <w:pPr>
              <w:pStyle w:val="a4"/>
              <w:rPr>
                <w:bCs/>
                <w:lang w:eastAsia="ru-RU"/>
              </w:rPr>
            </w:pPr>
            <w:r w:rsidRPr="00DD7336">
              <w:rPr>
                <w:bCs/>
                <w:lang w:eastAsia="ru-RU"/>
              </w:rPr>
              <w:t>Учимся маршировать.</w:t>
            </w:r>
            <w:r>
              <w:rPr>
                <w:bCs/>
                <w:lang w:eastAsia="ru-RU"/>
              </w:rPr>
              <w:t xml:space="preserve"> </w:t>
            </w:r>
            <w:r w:rsidRPr="00DD7336">
              <w:rPr>
                <w:bCs/>
                <w:lang w:eastAsia="ru-RU"/>
              </w:rPr>
              <w:t>«Жмурки с бубном» русская народная</w:t>
            </w:r>
            <w:r>
              <w:rPr>
                <w:bCs/>
                <w:lang w:eastAsia="ru-RU"/>
              </w:rPr>
              <w:t xml:space="preserve"> </w:t>
            </w:r>
            <w:r w:rsidRPr="00DD7336">
              <w:rPr>
                <w:bCs/>
                <w:lang w:eastAsia="ru-RU"/>
              </w:rPr>
              <w:t xml:space="preserve">мелодия, обр. Т. </w:t>
            </w:r>
            <w:proofErr w:type="spellStart"/>
            <w:r w:rsidRPr="00DD7336">
              <w:rPr>
                <w:bCs/>
                <w:lang w:eastAsia="ru-RU"/>
              </w:rPr>
              <w:t>Шутенко</w:t>
            </w:r>
            <w:proofErr w:type="spellEnd"/>
          </w:p>
        </w:tc>
        <w:tc>
          <w:tcPr>
            <w:tcW w:w="2291" w:type="dxa"/>
          </w:tcPr>
          <w:p w14:paraId="501AA69C" w14:textId="4B663701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62366820" w14:textId="77777777" w:rsidTr="00A631E5">
        <w:trPr>
          <w:trHeight w:val="390"/>
        </w:trPr>
        <w:tc>
          <w:tcPr>
            <w:tcW w:w="605" w:type="dxa"/>
          </w:tcPr>
          <w:p w14:paraId="69A7F2BF" w14:textId="0BE3A8BD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22</w:t>
            </w:r>
          </w:p>
        </w:tc>
        <w:tc>
          <w:tcPr>
            <w:tcW w:w="7560" w:type="dxa"/>
          </w:tcPr>
          <w:p w14:paraId="6B186852" w14:textId="15060DCD" w:rsidR="00C93AB3" w:rsidRPr="00C93AB3" w:rsidRDefault="00DD7336" w:rsidP="00DD7336">
            <w:pPr>
              <w:pStyle w:val="a4"/>
              <w:rPr>
                <w:bCs/>
                <w:lang w:eastAsia="ru-RU"/>
              </w:rPr>
            </w:pPr>
            <w:r w:rsidRPr="00DD7336">
              <w:rPr>
                <w:bCs/>
                <w:lang w:eastAsia="ru-RU"/>
              </w:rPr>
              <w:t>Учимся маршировать.</w:t>
            </w:r>
            <w:r>
              <w:rPr>
                <w:bCs/>
                <w:lang w:eastAsia="ru-RU"/>
              </w:rPr>
              <w:t xml:space="preserve"> </w:t>
            </w:r>
            <w:r w:rsidRPr="00DD7336">
              <w:rPr>
                <w:bCs/>
                <w:lang w:eastAsia="ru-RU"/>
              </w:rPr>
              <w:t>«Марш паровозика»</w:t>
            </w:r>
          </w:p>
        </w:tc>
        <w:tc>
          <w:tcPr>
            <w:tcW w:w="2291" w:type="dxa"/>
          </w:tcPr>
          <w:p w14:paraId="2266F0F3" w14:textId="2B58F31D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330E55EB" w14:textId="77777777" w:rsidTr="00A631E5">
        <w:trPr>
          <w:trHeight w:val="409"/>
        </w:trPr>
        <w:tc>
          <w:tcPr>
            <w:tcW w:w="605" w:type="dxa"/>
          </w:tcPr>
          <w:p w14:paraId="6C8E69CA" w14:textId="53DA4166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23</w:t>
            </w:r>
          </w:p>
        </w:tc>
        <w:tc>
          <w:tcPr>
            <w:tcW w:w="7560" w:type="dxa"/>
          </w:tcPr>
          <w:p w14:paraId="2E7D5A8D" w14:textId="6DF9E392" w:rsidR="00C93AB3" w:rsidRPr="00C93AB3" w:rsidRDefault="00DD7336" w:rsidP="00C93AB3">
            <w:pPr>
              <w:pStyle w:val="a4"/>
              <w:rPr>
                <w:bCs/>
                <w:lang w:eastAsia="ru-RU"/>
              </w:rPr>
            </w:pPr>
            <w:r w:rsidRPr="00DD7336">
              <w:rPr>
                <w:bCs/>
                <w:lang w:eastAsia="ru-RU"/>
              </w:rPr>
              <w:t>Сказка по лесу идет</w:t>
            </w:r>
          </w:p>
        </w:tc>
        <w:tc>
          <w:tcPr>
            <w:tcW w:w="2291" w:type="dxa"/>
          </w:tcPr>
          <w:p w14:paraId="1A07A9EB" w14:textId="0E735988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186B177F" w14:textId="77777777" w:rsidTr="00A631E5">
        <w:trPr>
          <w:trHeight w:val="429"/>
        </w:trPr>
        <w:tc>
          <w:tcPr>
            <w:tcW w:w="605" w:type="dxa"/>
          </w:tcPr>
          <w:p w14:paraId="095D738D" w14:textId="1A547447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</w:t>
            </w:r>
          </w:p>
        </w:tc>
        <w:tc>
          <w:tcPr>
            <w:tcW w:w="7560" w:type="dxa"/>
          </w:tcPr>
          <w:p w14:paraId="61269A46" w14:textId="62C9C59F" w:rsidR="00C93AB3" w:rsidRPr="00C93AB3" w:rsidRDefault="00DD7336" w:rsidP="00C93AB3">
            <w:pPr>
              <w:pStyle w:val="a4"/>
              <w:rPr>
                <w:bCs/>
                <w:lang w:eastAsia="ru-RU"/>
              </w:rPr>
            </w:pPr>
            <w:r w:rsidRPr="00DD7336">
              <w:rPr>
                <w:bCs/>
                <w:lang w:eastAsia="ru-RU"/>
              </w:rPr>
              <w:t>Путешествие волшебного облачка</w:t>
            </w:r>
          </w:p>
        </w:tc>
        <w:tc>
          <w:tcPr>
            <w:tcW w:w="2291" w:type="dxa"/>
          </w:tcPr>
          <w:p w14:paraId="20F95629" w14:textId="7A3E8082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0BCABF73" w14:textId="77777777" w:rsidTr="00A631E5">
        <w:trPr>
          <w:trHeight w:val="407"/>
        </w:trPr>
        <w:tc>
          <w:tcPr>
            <w:tcW w:w="605" w:type="dxa"/>
          </w:tcPr>
          <w:p w14:paraId="05B37ACB" w14:textId="03655D8C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25</w:t>
            </w:r>
          </w:p>
        </w:tc>
        <w:tc>
          <w:tcPr>
            <w:tcW w:w="7560" w:type="dxa"/>
          </w:tcPr>
          <w:p w14:paraId="517A7C4F" w14:textId="21C5D9C2" w:rsidR="00C93AB3" w:rsidRPr="00C93AB3" w:rsidRDefault="00DD7336" w:rsidP="00C93AB3">
            <w:pPr>
              <w:pStyle w:val="a4"/>
              <w:rPr>
                <w:bCs/>
                <w:lang w:eastAsia="ru-RU"/>
              </w:rPr>
            </w:pPr>
            <w:r w:rsidRPr="00DD7336">
              <w:rPr>
                <w:bCs/>
                <w:lang w:eastAsia="ru-RU"/>
              </w:rPr>
              <w:t>«Оладушки у Бабушки»</w:t>
            </w:r>
          </w:p>
        </w:tc>
        <w:tc>
          <w:tcPr>
            <w:tcW w:w="2291" w:type="dxa"/>
          </w:tcPr>
          <w:p w14:paraId="62FFD63D" w14:textId="4AD4EDB7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42985FB5" w14:textId="77777777" w:rsidTr="00A631E5">
        <w:trPr>
          <w:trHeight w:val="414"/>
        </w:trPr>
        <w:tc>
          <w:tcPr>
            <w:tcW w:w="605" w:type="dxa"/>
          </w:tcPr>
          <w:p w14:paraId="0D9602A3" w14:textId="586BFB4B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26</w:t>
            </w:r>
          </w:p>
        </w:tc>
        <w:tc>
          <w:tcPr>
            <w:tcW w:w="7560" w:type="dxa"/>
          </w:tcPr>
          <w:p w14:paraId="4EEFDE36" w14:textId="354DD422" w:rsidR="00C93AB3" w:rsidRPr="00C93AB3" w:rsidRDefault="00A631E5" w:rsidP="00C93AB3">
            <w:pPr>
              <w:pStyle w:val="a4"/>
              <w:rPr>
                <w:bCs/>
                <w:lang w:eastAsia="ru-RU"/>
              </w:rPr>
            </w:pPr>
            <w:r w:rsidRPr="00A631E5">
              <w:rPr>
                <w:bCs/>
                <w:lang w:eastAsia="ru-RU"/>
              </w:rPr>
              <w:t>«Весенние кораблики»</w:t>
            </w:r>
          </w:p>
        </w:tc>
        <w:tc>
          <w:tcPr>
            <w:tcW w:w="2291" w:type="dxa"/>
          </w:tcPr>
          <w:p w14:paraId="632CA3E4" w14:textId="65B0744C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12C4908A" w14:textId="77777777" w:rsidTr="00A631E5">
        <w:trPr>
          <w:trHeight w:val="277"/>
        </w:trPr>
        <w:tc>
          <w:tcPr>
            <w:tcW w:w="605" w:type="dxa"/>
          </w:tcPr>
          <w:p w14:paraId="43BAF3C4" w14:textId="72DB2E6F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</w:t>
            </w:r>
          </w:p>
        </w:tc>
        <w:tc>
          <w:tcPr>
            <w:tcW w:w="7560" w:type="dxa"/>
          </w:tcPr>
          <w:p w14:paraId="76267938" w14:textId="125DEE03" w:rsidR="00C93AB3" w:rsidRPr="00C93AB3" w:rsidRDefault="00A631E5" w:rsidP="00C93AB3">
            <w:pPr>
              <w:pStyle w:val="a4"/>
              <w:rPr>
                <w:bCs/>
                <w:lang w:eastAsia="ru-RU"/>
              </w:rPr>
            </w:pPr>
            <w:r w:rsidRPr="00A631E5">
              <w:rPr>
                <w:bCs/>
                <w:lang w:eastAsia="ru-RU"/>
              </w:rPr>
              <w:t>«Добрый Жук»</w:t>
            </w:r>
          </w:p>
        </w:tc>
        <w:tc>
          <w:tcPr>
            <w:tcW w:w="2291" w:type="dxa"/>
          </w:tcPr>
          <w:p w14:paraId="3D056370" w14:textId="3D6A7A40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6142E297" w14:textId="77777777" w:rsidTr="00A631E5">
        <w:trPr>
          <w:trHeight w:val="410"/>
        </w:trPr>
        <w:tc>
          <w:tcPr>
            <w:tcW w:w="605" w:type="dxa"/>
          </w:tcPr>
          <w:p w14:paraId="79558325" w14:textId="1AFF5A3F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</w:t>
            </w:r>
          </w:p>
        </w:tc>
        <w:tc>
          <w:tcPr>
            <w:tcW w:w="7560" w:type="dxa"/>
          </w:tcPr>
          <w:p w14:paraId="60952B42" w14:textId="4867DDF3" w:rsidR="00C93AB3" w:rsidRPr="00C93AB3" w:rsidRDefault="00A631E5" w:rsidP="00C93AB3">
            <w:pPr>
              <w:pStyle w:val="a4"/>
              <w:rPr>
                <w:bCs/>
                <w:lang w:eastAsia="ru-RU"/>
              </w:rPr>
            </w:pPr>
            <w:r w:rsidRPr="00A631E5">
              <w:rPr>
                <w:bCs/>
                <w:lang w:eastAsia="ru-RU"/>
              </w:rPr>
              <w:t>«Тимошкина машина»</w:t>
            </w:r>
          </w:p>
        </w:tc>
        <w:tc>
          <w:tcPr>
            <w:tcW w:w="2291" w:type="dxa"/>
          </w:tcPr>
          <w:p w14:paraId="55A976E4" w14:textId="38E0BFA5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21C45E96" w14:textId="77777777" w:rsidTr="00A631E5">
        <w:trPr>
          <w:trHeight w:val="273"/>
        </w:trPr>
        <w:tc>
          <w:tcPr>
            <w:tcW w:w="605" w:type="dxa"/>
          </w:tcPr>
          <w:p w14:paraId="3F9D16C6" w14:textId="1D6151F0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</w:t>
            </w:r>
          </w:p>
        </w:tc>
        <w:tc>
          <w:tcPr>
            <w:tcW w:w="7560" w:type="dxa"/>
          </w:tcPr>
          <w:p w14:paraId="087F89EB" w14:textId="08731645" w:rsidR="00C93AB3" w:rsidRPr="00C93AB3" w:rsidRDefault="00A631E5" w:rsidP="00A631E5">
            <w:pPr>
              <w:pStyle w:val="a4"/>
              <w:rPr>
                <w:bCs/>
                <w:lang w:eastAsia="ru-RU"/>
              </w:rPr>
            </w:pPr>
            <w:r w:rsidRPr="00A631E5">
              <w:rPr>
                <w:bCs/>
                <w:lang w:eastAsia="ru-RU"/>
              </w:rPr>
              <w:t>Игра и музыка.</w:t>
            </w:r>
            <w:r>
              <w:rPr>
                <w:bCs/>
                <w:lang w:eastAsia="ru-RU"/>
              </w:rPr>
              <w:t xml:space="preserve"> </w:t>
            </w:r>
            <w:r w:rsidRPr="00A631E5">
              <w:rPr>
                <w:bCs/>
                <w:lang w:eastAsia="ru-RU"/>
              </w:rPr>
              <w:t>«Игра с куклой» - муз. В. Карасевой</w:t>
            </w:r>
          </w:p>
        </w:tc>
        <w:tc>
          <w:tcPr>
            <w:tcW w:w="2291" w:type="dxa"/>
          </w:tcPr>
          <w:p w14:paraId="1FDAA3A3" w14:textId="2124E0FA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197C897B" w14:textId="77777777" w:rsidTr="00A631E5">
        <w:trPr>
          <w:trHeight w:val="419"/>
        </w:trPr>
        <w:tc>
          <w:tcPr>
            <w:tcW w:w="605" w:type="dxa"/>
          </w:tcPr>
          <w:p w14:paraId="089A7A1F" w14:textId="0F485ACB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</w:t>
            </w:r>
          </w:p>
        </w:tc>
        <w:tc>
          <w:tcPr>
            <w:tcW w:w="7560" w:type="dxa"/>
          </w:tcPr>
          <w:p w14:paraId="294BB381" w14:textId="2A807BD1" w:rsidR="00C93AB3" w:rsidRPr="00C93AB3" w:rsidRDefault="00A631E5" w:rsidP="00A631E5">
            <w:pPr>
              <w:pStyle w:val="a4"/>
              <w:rPr>
                <w:bCs/>
                <w:lang w:eastAsia="ru-RU"/>
              </w:rPr>
            </w:pPr>
            <w:r w:rsidRPr="00A631E5">
              <w:rPr>
                <w:bCs/>
                <w:lang w:eastAsia="ru-RU"/>
              </w:rPr>
              <w:t>Игра и музыка</w:t>
            </w:r>
            <w:r>
              <w:rPr>
                <w:bCs/>
                <w:lang w:eastAsia="ru-RU"/>
              </w:rPr>
              <w:t xml:space="preserve"> </w:t>
            </w:r>
            <w:r w:rsidRPr="00A631E5">
              <w:rPr>
                <w:bCs/>
                <w:lang w:eastAsia="ru-RU"/>
              </w:rPr>
              <w:t>«Пальчики и ручки», русская народная мелодия</w:t>
            </w:r>
          </w:p>
        </w:tc>
        <w:tc>
          <w:tcPr>
            <w:tcW w:w="2291" w:type="dxa"/>
          </w:tcPr>
          <w:p w14:paraId="58323733" w14:textId="1ED7ADF7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796F9BA9" w14:textId="77777777" w:rsidTr="00C93AB3">
        <w:trPr>
          <w:trHeight w:val="614"/>
        </w:trPr>
        <w:tc>
          <w:tcPr>
            <w:tcW w:w="605" w:type="dxa"/>
          </w:tcPr>
          <w:p w14:paraId="6643B124" w14:textId="0BD914AD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31</w:t>
            </w:r>
          </w:p>
        </w:tc>
        <w:tc>
          <w:tcPr>
            <w:tcW w:w="7560" w:type="dxa"/>
          </w:tcPr>
          <w:p w14:paraId="4DEFA5C4" w14:textId="3818AD67" w:rsidR="00C93AB3" w:rsidRPr="00C93AB3" w:rsidRDefault="00A631E5" w:rsidP="00A631E5">
            <w:pPr>
              <w:pStyle w:val="a4"/>
              <w:rPr>
                <w:bCs/>
                <w:lang w:eastAsia="ru-RU"/>
              </w:rPr>
            </w:pPr>
            <w:r w:rsidRPr="00A631E5">
              <w:rPr>
                <w:bCs/>
                <w:lang w:eastAsia="ru-RU"/>
              </w:rPr>
              <w:t>Веселый хоровод.</w:t>
            </w:r>
            <w:r>
              <w:rPr>
                <w:bCs/>
                <w:lang w:eastAsia="ru-RU"/>
              </w:rPr>
              <w:t xml:space="preserve"> </w:t>
            </w:r>
            <w:r w:rsidRPr="00A631E5">
              <w:rPr>
                <w:bCs/>
                <w:lang w:eastAsia="ru-RU"/>
              </w:rPr>
              <w:t>«На чем играю?», муз. М. Рустамова, сл. Ю. Островского</w:t>
            </w:r>
          </w:p>
        </w:tc>
        <w:tc>
          <w:tcPr>
            <w:tcW w:w="2291" w:type="dxa"/>
          </w:tcPr>
          <w:p w14:paraId="7DB73B6C" w14:textId="533999B9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5B5707AC" w14:textId="77777777" w:rsidTr="00A631E5">
        <w:trPr>
          <w:trHeight w:val="349"/>
        </w:trPr>
        <w:tc>
          <w:tcPr>
            <w:tcW w:w="605" w:type="dxa"/>
          </w:tcPr>
          <w:p w14:paraId="318C520A" w14:textId="32D3A1C8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32</w:t>
            </w:r>
          </w:p>
        </w:tc>
        <w:tc>
          <w:tcPr>
            <w:tcW w:w="7560" w:type="dxa"/>
          </w:tcPr>
          <w:p w14:paraId="6F34099E" w14:textId="3170243C" w:rsidR="00C93AB3" w:rsidRPr="00C93AB3" w:rsidRDefault="00A631E5" w:rsidP="00C93AB3">
            <w:pPr>
              <w:pStyle w:val="a4"/>
              <w:rPr>
                <w:bCs/>
                <w:lang w:eastAsia="ru-RU"/>
              </w:rPr>
            </w:pPr>
            <w:r w:rsidRPr="00A631E5">
              <w:rPr>
                <w:bCs/>
                <w:lang w:eastAsia="ru-RU"/>
              </w:rPr>
              <w:t>«День рождения Зайки»</w:t>
            </w:r>
          </w:p>
        </w:tc>
        <w:tc>
          <w:tcPr>
            <w:tcW w:w="2291" w:type="dxa"/>
          </w:tcPr>
          <w:p w14:paraId="3A61F73F" w14:textId="63CB2280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72513058" w14:textId="77777777" w:rsidTr="00A631E5">
        <w:trPr>
          <w:trHeight w:val="425"/>
        </w:trPr>
        <w:tc>
          <w:tcPr>
            <w:tcW w:w="605" w:type="dxa"/>
          </w:tcPr>
          <w:p w14:paraId="698F3B0A" w14:textId="161218A7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33</w:t>
            </w:r>
          </w:p>
        </w:tc>
        <w:tc>
          <w:tcPr>
            <w:tcW w:w="7560" w:type="dxa"/>
          </w:tcPr>
          <w:p w14:paraId="36D8E59F" w14:textId="19B68961" w:rsidR="00C93AB3" w:rsidRPr="00C93AB3" w:rsidRDefault="00A631E5" w:rsidP="00C93AB3">
            <w:pPr>
              <w:pStyle w:val="a4"/>
              <w:rPr>
                <w:bCs/>
                <w:lang w:eastAsia="ru-RU"/>
              </w:rPr>
            </w:pPr>
            <w:r w:rsidRPr="00A631E5">
              <w:rPr>
                <w:bCs/>
                <w:lang w:eastAsia="ru-RU"/>
              </w:rPr>
              <w:t>Колобок-музыкант</w:t>
            </w:r>
          </w:p>
        </w:tc>
        <w:tc>
          <w:tcPr>
            <w:tcW w:w="2291" w:type="dxa"/>
          </w:tcPr>
          <w:p w14:paraId="39EDC952" w14:textId="02F76F9B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3AB3" w:rsidRPr="001B56FE" w14:paraId="10BC3DDC" w14:textId="77777777" w:rsidTr="00A631E5">
        <w:trPr>
          <w:trHeight w:val="417"/>
        </w:trPr>
        <w:tc>
          <w:tcPr>
            <w:tcW w:w="605" w:type="dxa"/>
          </w:tcPr>
          <w:p w14:paraId="7A44887F" w14:textId="638DCBD8" w:rsidR="00C93AB3" w:rsidRDefault="00C93AB3" w:rsidP="00C93AB3">
            <w:pPr>
              <w:pStyle w:val="a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</w:t>
            </w:r>
          </w:p>
        </w:tc>
        <w:tc>
          <w:tcPr>
            <w:tcW w:w="7560" w:type="dxa"/>
          </w:tcPr>
          <w:p w14:paraId="32355EA8" w14:textId="0B61A814" w:rsidR="00C93AB3" w:rsidRPr="00C93AB3" w:rsidRDefault="00A631E5" w:rsidP="00C93AB3">
            <w:pPr>
              <w:pStyle w:val="a4"/>
              <w:rPr>
                <w:bCs/>
                <w:lang w:eastAsia="ru-RU"/>
              </w:rPr>
            </w:pPr>
            <w:r w:rsidRPr="00A631E5">
              <w:rPr>
                <w:bCs/>
                <w:lang w:eastAsia="ru-RU"/>
              </w:rPr>
              <w:t>«Птичка-невеличка»</w:t>
            </w:r>
          </w:p>
        </w:tc>
        <w:tc>
          <w:tcPr>
            <w:tcW w:w="2291" w:type="dxa"/>
          </w:tcPr>
          <w:p w14:paraId="447D29E0" w14:textId="69813E62" w:rsidR="00C93AB3" w:rsidRPr="00A631E5" w:rsidRDefault="00A631E5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6A3DD9" w:rsidRPr="001B56FE" w14:paraId="77298F75" w14:textId="77777777" w:rsidTr="00A631E5">
        <w:trPr>
          <w:trHeight w:val="417"/>
        </w:trPr>
        <w:tc>
          <w:tcPr>
            <w:tcW w:w="605" w:type="dxa"/>
          </w:tcPr>
          <w:p w14:paraId="0119CF84" w14:textId="77777777" w:rsidR="006A3DD9" w:rsidRDefault="006A3DD9" w:rsidP="00C93AB3">
            <w:pPr>
              <w:pStyle w:val="a4"/>
              <w:rPr>
                <w:bCs/>
                <w:lang w:eastAsia="ru-RU"/>
              </w:rPr>
            </w:pPr>
          </w:p>
        </w:tc>
        <w:tc>
          <w:tcPr>
            <w:tcW w:w="7560" w:type="dxa"/>
          </w:tcPr>
          <w:p w14:paraId="563ABB9D" w14:textId="77777777" w:rsidR="006A3DD9" w:rsidRPr="00A631E5" w:rsidRDefault="006A3DD9" w:rsidP="00C93AB3">
            <w:pPr>
              <w:pStyle w:val="a4"/>
              <w:rPr>
                <w:bCs/>
                <w:lang w:eastAsia="ru-RU"/>
              </w:rPr>
            </w:pPr>
          </w:p>
        </w:tc>
        <w:tc>
          <w:tcPr>
            <w:tcW w:w="2291" w:type="dxa"/>
          </w:tcPr>
          <w:p w14:paraId="263C6CE0" w14:textId="1D9CA06F" w:rsidR="006A3DD9" w:rsidRDefault="006A3DD9" w:rsidP="00A631E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</w:tr>
    </w:tbl>
    <w:p w14:paraId="62B29CB8" w14:textId="6EF25C54" w:rsidR="00C93AB3" w:rsidRDefault="00C93AB3">
      <w:pPr>
        <w:rPr>
          <w:rFonts w:ascii="Times New Roman" w:hAnsi="Times New Roman" w:cs="Times New Roman"/>
          <w:sz w:val="24"/>
          <w:szCs w:val="24"/>
        </w:rPr>
      </w:pPr>
    </w:p>
    <w:p w14:paraId="6BA707C7" w14:textId="0B7C1D31" w:rsidR="00A631E5" w:rsidRPr="00A631E5" w:rsidRDefault="00A631E5" w:rsidP="00A63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E5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 образовательного процесса</w:t>
      </w:r>
    </w:p>
    <w:p w14:paraId="6134A2ED" w14:textId="312F15B8" w:rsidR="00A631E5" w:rsidRDefault="00A631E5" w:rsidP="00A63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E5">
        <w:rPr>
          <w:rFonts w:ascii="Times New Roman" w:hAnsi="Times New Roman" w:cs="Times New Roman"/>
          <w:sz w:val="24"/>
          <w:szCs w:val="24"/>
        </w:rPr>
        <w:t>Материально-техническое оснащение учебного предмета "Музыка</w:t>
      </w:r>
      <w:r>
        <w:rPr>
          <w:rFonts w:ascii="Times New Roman" w:hAnsi="Times New Roman" w:cs="Times New Roman"/>
          <w:sz w:val="24"/>
          <w:szCs w:val="24"/>
        </w:rPr>
        <w:t xml:space="preserve"> и движение</w:t>
      </w:r>
      <w:r w:rsidRPr="00A631E5">
        <w:rPr>
          <w:rFonts w:ascii="Times New Roman" w:hAnsi="Times New Roman" w:cs="Times New Roman"/>
          <w:sz w:val="24"/>
          <w:szCs w:val="24"/>
        </w:rPr>
        <w:t xml:space="preserve">" включает: дидактический материал: изображения (картинки, фото, пиктограммы) музыкальных инструментов, оркестров; портреты композиторов; альбомы с демонстрационным материалом, составленным в соответствии с тематическими линиями учебной программы; карточки с обозначением выразительных возможностей различных музыкальных средств для различения высотности, громкости звуков, темпа, характера музыкального произведения; карточки для определения содержания музыкального произведения; платки, флажки, ленты, обручи, а также игрушки-куклы, игрушки-животные. </w:t>
      </w:r>
    </w:p>
    <w:p w14:paraId="444804BE" w14:textId="19EAD686" w:rsidR="00A631E5" w:rsidRDefault="00A631E5" w:rsidP="00A63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E5">
        <w:rPr>
          <w:rFonts w:ascii="Times New Roman" w:hAnsi="Times New Roman" w:cs="Times New Roman"/>
          <w:sz w:val="24"/>
          <w:szCs w:val="24"/>
        </w:rPr>
        <w:t xml:space="preserve">Музыкальные инструменты: фортепиано, синтезатор, гитара, барабаны, бубны, маракасы, румбы, бубенцы, тарелки, ложки, блок-флейты, палочки, ударные установки, кастаньеты, конги, жалейки, </w:t>
      </w:r>
      <w:proofErr w:type="spellStart"/>
      <w:r w:rsidRPr="00A631E5">
        <w:rPr>
          <w:rFonts w:ascii="Times New Roman" w:hAnsi="Times New Roman" w:cs="Times New Roman"/>
          <w:sz w:val="24"/>
          <w:szCs w:val="24"/>
        </w:rPr>
        <w:t>трещетки</w:t>
      </w:r>
      <w:proofErr w:type="spellEnd"/>
      <w:r w:rsidRPr="00A631E5">
        <w:rPr>
          <w:rFonts w:ascii="Times New Roman" w:hAnsi="Times New Roman" w:cs="Times New Roman"/>
          <w:sz w:val="24"/>
          <w:szCs w:val="24"/>
        </w:rPr>
        <w:t xml:space="preserve">, колокольчики, инструменты Карла Орфа. </w:t>
      </w:r>
    </w:p>
    <w:p w14:paraId="49919733" w14:textId="51C9C2EE" w:rsidR="00A631E5" w:rsidRPr="001B56FE" w:rsidRDefault="00A631E5" w:rsidP="00A63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E5">
        <w:rPr>
          <w:rFonts w:ascii="Times New Roman" w:hAnsi="Times New Roman" w:cs="Times New Roman"/>
          <w:sz w:val="24"/>
          <w:szCs w:val="24"/>
        </w:rPr>
        <w:t xml:space="preserve">Оборудование: музыкальный центр, компьютер, проекционное оборудование, стеллажи для наглядных пособий, нот, музыкальных инструментов, </w:t>
      </w:r>
      <w:proofErr w:type="spellStart"/>
      <w:r w:rsidRPr="00A631E5">
        <w:rPr>
          <w:rFonts w:ascii="Times New Roman" w:hAnsi="Times New Roman" w:cs="Times New Roman"/>
          <w:sz w:val="24"/>
          <w:szCs w:val="24"/>
        </w:rPr>
        <w:t>ковролиновая</w:t>
      </w:r>
      <w:proofErr w:type="spellEnd"/>
      <w:r w:rsidRPr="00A631E5">
        <w:rPr>
          <w:rFonts w:ascii="Times New Roman" w:hAnsi="Times New Roman" w:cs="Times New Roman"/>
          <w:sz w:val="24"/>
          <w:szCs w:val="24"/>
        </w:rPr>
        <w:t xml:space="preserve"> и магнитная доски, </w:t>
      </w:r>
      <w:r w:rsidRPr="00A631E5">
        <w:rPr>
          <w:rFonts w:ascii="Times New Roman" w:hAnsi="Times New Roman" w:cs="Times New Roman"/>
          <w:sz w:val="24"/>
          <w:szCs w:val="24"/>
        </w:rPr>
        <w:lastRenderedPageBreak/>
        <w:t>ширма, затемнение на окна. Аудиозаписи, видеофильмы, презентации (записи со звучанием музыкальных инструментов и музыкантов, играющих на различных инструментах, оркестровых коллективов; фрагментов из оперных спектаклей, мюзиклов, балетов, концертов разной по жанру музыки), текст песен.</w:t>
      </w:r>
    </w:p>
    <w:sectPr w:rsidR="00A631E5" w:rsidRPr="001B56FE" w:rsidSect="0058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B42"/>
    <w:multiLevelType w:val="hybridMultilevel"/>
    <w:tmpl w:val="1C207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7A77"/>
    <w:multiLevelType w:val="multilevel"/>
    <w:tmpl w:val="310ACCD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308" w:hanging="60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 w15:restartNumberingAfterBreak="0">
    <w:nsid w:val="26B93516"/>
    <w:multiLevelType w:val="hybridMultilevel"/>
    <w:tmpl w:val="BAC0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6CDD"/>
    <w:multiLevelType w:val="hybridMultilevel"/>
    <w:tmpl w:val="320C6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5171E"/>
    <w:multiLevelType w:val="hybridMultilevel"/>
    <w:tmpl w:val="C2D29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D0A11"/>
    <w:multiLevelType w:val="hybridMultilevel"/>
    <w:tmpl w:val="BB28A608"/>
    <w:lvl w:ilvl="0" w:tplc="F0105B1A">
      <w:numFmt w:val="bullet"/>
      <w:lvlText w:val="-"/>
      <w:lvlJc w:val="left"/>
      <w:pPr>
        <w:ind w:left="21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016C150">
      <w:numFmt w:val="bullet"/>
      <w:lvlText w:val="•"/>
      <w:lvlJc w:val="left"/>
      <w:pPr>
        <w:ind w:left="1224" w:hanging="231"/>
      </w:pPr>
      <w:rPr>
        <w:lang w:val="ru-RU" w:eastAsia="en-US" w:bidi="ar-SA"/>
      </w:rPr>
    </w:lvl>
    <w:lvl w:ilvl="2" w:tplc="AE22B99E">
      <w:numFmt w:val="bullet"/>
      <w:lvlText w:val="•"/>
      <w:lvlJc w:val="left"/>
      <w:pPr>
        <w:ind w:left="2228" w:hanging="231"/>
      </w:pPr>
      <w:rPr>
        <w:lang w:val="ru-RU" w:eastAsia="en-US" w:bidi="ar-SA"/>
      </w:rPr>
    </w:lvl>
    <w:lvl w:ilvl="3" w:tplc="5D2CE73C">
      <w:numFmt w:val="bullet"/>
      <w:lvlText w:val="•"/>
      <w:lvlJc w:val="left"/>
      <w:pPr>
        <w:ind w:left="3233" w:hanging="231"/>
      </w:pPr>
      <w:rPr>
        <w:lang w:val="ru-RU" w:eastAsia="en-US" w:bidi="ar-SA"/>
      </w:rPr>
    </w:lvl>
    <w:lvl w:ilvl="4" w:tplc="A9D2902E">
      <w:numFmt w:val="bullet"/>
      <w:lvlText w:val="•"/>
      <w:lvlJc w:val="left"/>
      <w:pPr>
        <w:ind w:left="4237" w:hanging="231"/>
      </w:pPr>
      <w:rPr>
        <w:lang w:val="ru-RU" w:eastAsia="en-US" w:bidi="ar-SA"/>
      </w:rPr>
    </w:lvl>
    <w:lvl w:ilvl="5" w:tplc="D6C28230">
      <w:numFmt w:val="bullet"/>
      <w:lvlText w:val="•"/>
      <w:lvlJc w:val="left"/>
      <w:pPr>
        <w:ind w:left="5242" w:hanging="231"/>
      </w:pPr>
      <w:rPr>
        <w:lang w:val="ru-RU" w:eastAsia="en-US" w:bidi="ar-SA"/>
      </w:rPr>
    </w:lvl>
    <w:lvl w:ilvl="6" w:tplc="F836D624">
      <w:numFmt w:val="bullet"/>
      <w:lvlText w:val="•"/>
      <w:lvlJc w:val="left"/>
      <w:pPr>
        <w:ind w:left="6246" w:hanging="231"/>
      </w:pPr>
      <w:rPr>
        <w:lang w:val="ru-RU" w:eastAsia="en-US" w:bidi="ar-SA"/>
      </w:rPr>
    </w:lvl>
    <w:lvl w:ilvl="7" w:tplc="9D983668">
      <w:numFmt w:val="bullet"/>
      <w:lvlText w:val="•"/>
      <w:lvlJc w:val="left"/>
      <w:pPr>
        <w:ind w:left="7250" w:hanging="231"/>
      </w:pPr>
      <w:rPr>
        <w:lang w:val="ru-RU" w:eastAsia="en-US" w:bidi="ar-SA"/>
      </w:rPr>
    </w:lvl>
    <w:lvl w:ilvl="8" w:tplc="8F80B8AC">
      <w:numFmt w:val="bullet"/>
      <w:lvlText w:val="•"/>
      <w:lvlJc w:val="left"/>
      <w:pPr>
        <w:ind w:left="8255" w:hanging="231"/>
      </w:pPr>
      <w:rPr>
        <w:lang w:val="ru-RU" w:eastAsia="en-US" w:bidi="ar-SA"/>
      </w:rPr>
    </w:lvl>
  </w:abstractNum>
  <w:num w:numId="1" w16cid:durableId="1101989362">
    <w:abstractNumId w:val="8"/>
  </w:num>
  <w:num w:numId="2" w16cid:durableId="1184128086">
    <w:abstractNumId w:val="6"/>
  </w:num>
  <w:num w:numId="3" w16cid:durableId="1193956842">
    <w:abstractNumId w:val="0"/>
  </w:num>
  <w:num w:numId="4" w16cid:durableId="396175486">
    <w:abstractNumId w:val="2"/>
  </w:num>
  <w:num w:numId="5" w16cid:durableId="1459690657">
    <w:abstractNumId w:val="1"/>
  </w:num>
  <w:num w:numId="6" w16cid:durableId="1928615478">
    <w:abstractNumId w:val="7"/>
  </w:num>
  <w:num w:numId="7" w16cid:durableId="1266421482">
    <w:abstractNumId w:val="5"/>
  </w:num>
  <w:num w:numId="8" w16cid:durableId="1530726772">
    <w:abstractNumId w:val="4"/>
  </w:num>
  <w:num w:numId="9" w16cid:durableId="495346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47"/>
    <w:rsid w:val="000C1BCD"/>
    <w:rsid w:val="001B56FE"/>
    <w:rsid w:val="001F570D"/>
    <w:rsid w:val="003B71A0"/>
    <w:rsid w:val="0058447B"/>
    <w:rsid w:val="006A3DD9"/>
    <w:rsid w:val="008F305E"/>
    <w:rsid w:val="00A631E5"/>
    <w:rsid w:val="00B31B62"/>
    <w:rsid w:val="00BD67C5"/>
    <w:rsid w:val="00C14747"/>
    <w:rsid w:val="00C82C42"/>
    <w:rsid w:val="00C93AB3"/>
    <w:rsid w:val="00CC5CC3"/>
    <w:rsid w:val="00DD7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9052"/>
  <w15:docId w15:val="{D73278F4-7595-40FC-A77D-51402391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5C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C93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93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2025-01-31T08:20:00Z</cp:lastPrinted>
  <dcterms:created xsi:type="dcterms:W3CDTF">2025-09-16T16:12:00Z</dcterms:created>
  <dcterms:modified xsi:type="dcterms:W3CDTF">2025-09-21T15:53:00Z</dcterms:modified>
</cp:coreProperties>
</file>