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D" w:rsidRPr="00233B9D" w:rsidRDefault="00233B9D" w:rsidP="00233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:rsidR="00233B9D" w:rsidRPr="00233B9D" w:rsidRDefault="00233B9D" w:rsidP="00233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Департамент образования и науки Тюменской области</w:t>
      </w:r>
    </w:p>
    <w:p w:rsidR="00233B9D" w:rsidRPr="00233B9D" w:rsidRDefault="00233B9D" w:rsidP="00233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Отдел образования администрации </w:t>
      </w:r>
      <w:proofErr w:type="spellStart"/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Викуловского</w:t>
      </w:r>
      <w:proofErr w:type="spellEnd"/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233B9D" w:rsidRPr="00233B9D" w:rsidRDefault="00233B9D" w:rsidP="00233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Муниципальное автономное общеобразовательное учреждение </w:t>
      </w:r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  <w:t xml:space="preserve"> «</w:t>
      </w:r>
      <w:proofErr w:type="spellStart"/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Викуловская</w:t>
      </w:r>
      <w:proofErr w:type="spellEnd"/>
      <w:r w:rsidRPr="00233B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средняя общеобразовательная школа №1»</w:t>
      </w:r>
    </w:p>
    <w:p w:rsidR="00233B9D" w:rsidRPr="00233B9D" w:rsidRDefault="00233B9D" w:rsidP="00233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233B9D" w:rsidRPr="00233B9D" w:rsidTr="001B2391">
        <w:tc>
          <w:tcPr>
            <w:tcW w:w="3190" w:type="dxa"/>
          </w:tcPr>
          <w:p w:rsidR="00233B9D" w:rsidRPr="00233B9D" w:rsidRDefault="00233B9D" w:rsidP="0023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233B9D" w:rsidRPr="00233B9D" w:rsidRDefault="00233B9D" w:rsidP="0023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233B9D" w:rsidRPr="00233B9D" w:rsidRDefault="00233B9D" w:rsidP="0023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233B9D" w:rsidRPr="00233B9D" w:rsidRDefault="00233B9D" w:rsidP="0023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 школы</w:t>
            </w:r>
          </w:p>
          <w:p w:rsidR="00233B9D" w:rsidRPr="00233B9D" w:rsidRDefault="00233B9D" w:rsidP="0023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233B9D" w:rsidRPr="00233B9D" w:rsidRDefault="00233B9D" w:rsidP="0023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233B9D" w:rsidRPr="00233B9D" w:rsidRDefault="00233B9D" w:rsidP="0023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233B9D" w:rsidRPr="00233B9D" w:rsidRDefault="00233B9D" w:rsidP="0023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233B9D" w:rsidRPr="00233B9D" w:rsidRDefault="00233B9D" w:rsidP="0023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Утверждено</w:t>
            </w:r>
          </w:p>
          <w:p w:rsidR="00233B9D" w:rsidRPr="00233B9D" w:rsidRDefault="00233B9D" w:rsidP="0023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233B9D" w:rsidRPr="00233B9D" w:rsidRDefault="00233B9D" w:rsidP="0023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№ </w:t>
            </w: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205/1 - ОД___</w:t>
            </w:r>
          </w:p>
          <w:p w:rsidR="00233B9D" w:rsidRPr="00233B9D" w:rsidRDefault="00233B9D" w:rsidP="002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 w:rsidRPr="0023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36FC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1F36FC" w:rsidRDefault="00405EB9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1F36FC">
        <w:rPr>
          <w:rFonts w:ascii="Times New Roman" w:hAnsi="Times New Roman"/>
          <w:b/>
          <w:bCs/>
          <w:sz w:val="36"/>
          <w:szCs w:val="36"/>
        </w:rPr>
        <w:t xml:space="preserve">коррекционного курса </w:t>
      </w:r>
    </w:p>
    <w:p w:rsidR="001F36FC" w:rsidRPr="00D93385" w:rsidRDefault="00A42AED" w:rsidP="001F36FC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«Логопедические занятия»</w:t>
      </w:r>
    </w:p>
    <w:p w:rsidR="001F36FC" w:rsidRDefault="001F36FC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обучающихся с ОВЗ (</w:t>
      </w:r>
      <w:r w:rsidRPr="00A122AC">
        <w:rPr>
          <w:rFonts w:ascii="Times New Roman" w:hAnsi="Times New Roman"/>
          <w:iCs/>
          <w:sz w:val="24"/>
          <w:szCs w:val="24"/>
        </w:rPr>
        <w:t>ЗПР 7.2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1F36FC" w:rsidRPr="00D61183" w:rsidRDefault="001F36FC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1F36FC" w:rsidRPr="00D61183" w:rsidRDefault="001F36FC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36FC" w:rsidRPr="00A122AC" w:rsidRDefault="001F36FC" w:rsidP="001F36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Лотовой Татьяны Васильевны</w:t>
      </w:r>
    </w:p>
    <w:p w:rsidR="001F36FC" w:rsidRPr="00D61183" w:rsidRDefault="001F36FC" w:rsidP="001F36FC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</w:t>
      </w:r>
      <w:r>
        <w:rPr>
          <w:rFonts w:ascii="Times New Roman" w:hAnsi="Times New Roman"/>
          <w:bCs/>
          <w:sz w:val="20"/>
          <w:szCs w:val="24"/>
        </w:rPr>
        <w:t>, педагога</w:t>
      </w:r>
      <w:r w:rsidRPr="00D61183">
        <w:rPr>
          <w:rFonts w:ascii="Times New Roman" w:hAnsi="Times New Roman"/>
          <w:bCs/>
          <w:sz w:val="20"/>
          <w:szCs w:val="24"/>
        </w:rPr>
        <w:t>)</w:t>
      </w:r>
    </w:p>
    <w:p w:rsidR="00405EB9" w:rsidRPr="00D61183" w:rsidRDefault="000C74A6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405EB9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405EB9"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</w:t>
      </w: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Pr="00D61183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05EB9" w:rsidRPr="001C44E5" w:rsidRDefault="00405EB9" w:rsidP="00405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EB9" w:rsidRPr="00EF42A7" w:rsidRDefault="00405EB9" w:rsidP="00375B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0C74A6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0C74A6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="00375B7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05EB9" w:rsidRDefault="00405EB9" w:rsidP="006B2C35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  <w:r w:rsidRPr="00581B71">
        <w:rPr>
          <w:b/>
          <w:szCs w:val="28"/>
        </w:rPr>
        <w:lastRenderedPageBreak/>
        <w:t>Пояснительная записка</w:t>
      </w:r>
    </w:p>
    <w:p w:rsidR="00794F6F" w:rsidRPr="00581B71" w:rsidRDefault="00794F6F" w:rsidP="006B2C35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</w:p>
    <w:p w:rsidR="004B5007" w:rsidRDefault="004B5007" w:rsidP="00C17F93">
      <w:pPr>
        <w:pStyle w:val="s1"/>
        <w:shd w:val="clear" w:color="auto" w:fill="FFFFFF"/>
        <w:spacing w:before="0" w:beforeAutospacing="0" w:after="0" w:afterAutospacing="0" w:line="276" w:lineRule="auto"/>
        <w:ind w:left="360"/>
      </w:pPr>
      <w:r w:rsidRPr="005533B4">
        <w:rPr>
          <w:b/>
          <w:szCs w:val="28"/>
        </w:rPr>
        <w:t>Цель</w:t>
      </w:r>
      <w:r w:rsidR="00794F6F">
        <w:rPr>
          <w:b/>
          <w:szCs w:val="28"/>
        </w:rPr>
        <w:t xml:space="preserve"> коррекционного курса</w:t>
      </w:r>
      <w:r w:rsidRPr="005533B4">
        <w:rPr>
          <w:b/>
          <w:szCs w:val="28"/>
        </w:rPr>
        <w:t xml:space="preserve">: </w:t>
      </w:r>
      <w:r w:rsidRPr="005533B4">
        <w:t>диагностика, коррекции и развитии всех сторон речи (фонетико-фонематической, лексико-грамматической, синтаксической), а также связной устной и письменной речи.</w:t>
      </w:r>
    </w:p>
    <w:p w:rsidR="00B8174D" w:rsidRDefault="00B8174D" w:rsidP="00794F6F">
      <w:pPr>
        <w:pStyle w:val="s1"/>
        <w:shd w:val="clear" w:color="auto" w:fill="FFFFFF"/>
        <w:spacing w:before="0" w:beforeAutospacing="0" w:after="0" w:afterAutospacing="0" w:line="276" w:lineRule="auto"/>
        <w:ind w:left="360"/>
        <w:jc w:val="both"/>
      </w:pPr>
    </w:p>
    <w:p w:rsidR="00B8174D" w:rsidRPr="005533B4" w:rsidRDefault="00B8174D" w:rsidP="00794F6F">
      <w:pPr>
        <w:spacing w:after="0"/>
        <w:ind w:firstLine="3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3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794F6F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коррекционного </w:t>
      </w:r>
      <w:r w:rsidRPr="005533B4">
        <w:rPr>
          <w:rFonts w:ascii="Times New Roman" w:eastAsia="Times New Roman" w:hAnsi="Times New Roman" w:cs="Times New Roman"/>
          <w:b/>
          <w:sz w:val="24"/>
          <w:szCs w:val="24"/>
        </w:rPr>
        <w:t>курса: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постановка, автоматизация, дифференциация звуков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533B4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5533B4">
        <w:rPr>
          <w:rFonts w:ascii="Times New Roman" w:hAnsi="Times New Roman" w:cs="Times New Roman"/>
          <w:sz w:val="24"/>
          <w:szCs w:val="24"/>
        </w:rPr>
        <w:t>восполнение пробелов в формировании фонематических процессов;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обогащение словаря, его расширение и уточнение;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коррекция недостатков грамматического строя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улучшение возможностей диалогической и формирование монологической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совершенствование коммуникативной функции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 xml:space="preserve">– повышение мотивации </w:t>
      </w:r>
      <w:proofErr w:type="spellStart"/>
      <w:r w:rsidRPr="005533B4">
        <w:rPr>
          <w:rFonts w:ascii="Times New Roman" w:hAnsi="Times New Roman" w:cs="Times New Roman"/>
          <w:sz w:val="24"/>
          <w:szCs w:val="24"/>
        </w:rPr>
        <w:t>речеговорения</w:t>
      </w:r>
      <w:proofErr w:type="spellEnd"/>
      <w:r w:rsidRPr="005533B4">
        <w:rPr>
          <w:rFonts w:ascii="Times New Roman" w:hAnsi="Times New Roman" w:cs="Times New Roman"/>
          <w:sz w:val="24"/>
          <w:szCs w:val="24"/>
        </w:rPr>
        <w:t>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обогащение речевого опыта;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профилактика и коррекция нарушений чтения и письма.</w:t>
      </w:r>
    </w:p>
    <w:p w:rsidR="004B5007" w:rsidRDefault="004B5007" w:rsidP="006B2C35">
      <w:pPr>
        <w:pStyle w:val="s1"/>
        <w:shd w:val="clear" w:color="auto" w:fill="FFFFFF"/>
        <w:spacing w:before="0" w:beforeAutospacing="0" w:after="0" w:afterAutospacing="0" w:line="276" w:lineRule="auto"/>
        <w:ind w:left="360"/>
        <w:rPr>
          <w:b/>
          <w:szCs w:val="28"/>
        </w:rPr>
      </w:pPr>
    </w:p>
    <w:p w:rsidR="004B5007" w:rsidRPr="005533B4" w:rsidRDefault="00A42AED" w:rsidP="006B2C35">
      <w:pPr>
        <w:pStyle w:val="s1"/>
        <w:shd w:val="clear" w:color="auto" w:fill="FFFFFF"/>
        <w:spacing w:line="276" w:lineRule="auto"/>
        <w:ind w:left="720"/>
        <w:jc w:val="center"/>
      </w:pPr>
      <w:r>
        <w:rPr>
          <w:b/>
        </w:rPr>
        <w:t xml:space="preserve">Общая характеристика </w:t>
      </w:r>
      <w:r w:rsidR="004B5007" w:rsidRPr="00581B71">
        <w:rPr>
          <w:b/>
        </w:rPr>
        <w:t>ко</w:t>
      </w:r>
      <w:r>
        <w:rPr>
          <w:b/>
        </w:rPr>
        <w:t xml:space="preserve">ррекционного </w:t>
      </w:r>
      <w:r w:rsidR="004B5007" w:rsidRPr="00581B71">
        <w:rPr>
          <w:b/>
        </w:rPr>
        <w:t>курса</w:t>
      </w:r>
    </w:p>
    <w:p w:rsidR="004B5007" w:rsidRPr="00D93385" w:rsidRDefault="004B5007" w:rsidP="006B2C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385">
        <w:rPr>
          <w:rFonts w:ascii="Times New Roman" w:hAnsi="Times New Roman" w:cs="Times New Roman"/>
          <w:sz w:val="24"/>
          <w:szCs w:val="24"/>
        </w:rPr>
        <w:t xml:space="preserve">Включение курса «Логопедические занятия» в качестве обязательного для всех получающих образование по варианту 7.2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385">
        <w:rPr>
          <w:rFonts w:ascii="Times New Roman" w:hAnsi="Times New Roman" w:cs="Times New Roman"/>
          <w:sz w:val="24"/>
          <w:szCs w:val="24"/>
        </w:rPr>
        <w:t xml:space="preserve">является ценным нововведением в содержание образования младших школьников указанной группы. Анализ устной речи учащихся с ЗПР показал, что она в большей мере удовлетворяет потребности повседневного общения. В ней может не быть грубых нарушений произношения, лексики, грамматического строя. Однако, речь в целом, как правило, смазанная, недостаточно отчетливая и выразительная. </w:t>
      </w:r>
      <w:proofErr w:type="gramStart"/>
      <w:r w:rsidRPr="00D9338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93385">
        <w:rPr>
          <w:rFonts w:ascii="Times New Roman" w:hAnsi="Times New Roman" w:cs="Times New Roman"/>
          <w:sz w:val="24"/>
          <w:szCs w:val="24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 </w:t>
      </w:r>
    </w:p>
    <w:p w:rsidR="00405EB9" w:rsidRPr="004B5007" w:rsidRDefault="004B5007" w:rsidP="006B2C35">
      <w:pPr>
        <w:spacing w:after="0"/>
        <w:ind w:firstLine="318"/>
        <w:rPr>
          <w:rFonts w:ascii="Times New Roman" w:hAnsi="Times New Roman" w:cs="Times New Roman"/>
          <w:sz w:val="24"/>
          <w:szCs w:val="24"/>
        </w:rPr>
      </w:pPr>
      <w:r w:rsidRPr="00D93385">
        <w:rPr>
          <w:rFonts w:ascii="Times New Roman" w:hAnsi="Times New Roman" w:cs="Times New Roman"/>
          <w:sz w:val="24"/>
          <w:szCs w:val="24"/>
        </w:rPr>
        <w:t xml:space="preserve">Бедность и слабая </w:t>
      </w:r>
      <w:proofErr w:type="spellStart"/>
      <w:r w:rsidRPr="00D93385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D93385">
        <w:rPr>
          <w:rFonts w:ascii="Times New Roman" w:hAnsi="Times New Roman" w:cs="Times New Roman"/>
          <w:sz w:val="24"/>
          <w:szCs w:val="24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Перечисленные признаки позволяют сделать вывод о недостаточности речевого опыта и практических речевых обобщений, что неизбежно затруднит успешное усвоение школьного курса русского языка. Анализ этих трудностей диктует необходимость организации специальной коррекционно-развивающей работы. Дети, независимо от того, имеются ли у них и насколько выражены недостатки звукопроизношения, нуждаются в коррекции всех сторон речи, что и реализуется на </w:t>
      </w:r>
      <w:r>
        <w:rPr>
          <w:rFonts w:ascii="Times New Roman" w:hAnsi="Times New Roman" w:cs="Times New Roman"/>
          <w:sz w:val="24"/>
          <w:szCs w:val="24"/>
        </w:rPr>
        <w:t>индивидуальных/</w:t>
      </w:r>
      <w:r w:rsidRPr="00D93385">
        <w:rPr>
          <w:rFonts w:ascii="Times New Roman" w:hAnsi="Times New Roman" w:cs="Times New Roman"/>
          <w:sz w:val="24"/>
          <w:szCs w:val="24"/>
        </w:rPr>
        <w:t xml:space="preserve">групповых логопедических занятиях. </w:t>
      </w:r>
    </w:p>
    <w:p w:rsidR="004B5007" w:rsidRPr="005533B4" w:rsidRDefault="004B5007" w:rsidP="006B2C35">
      <w:pPr>
        <w:pStyle w:val="s1"/>
        <w:shd w:val="clear" w:color="auto" w:fill="FFFFFF"/>
        <w:spacing w:line="276" w:lineRule="auto"/>
        <w:ind w:left="720"/>
        <w:jc w:val="center"/>
      </w:pPr>
      <w:r w:rsidRPr="00581B71">
        <w:rPr>
          <w:b/>
        </w:rPr>
        <w:t>Место курса в учебном плане</w:t>
      </w:r>
    </w:p>
    <w:p w:rsidR="004B5007" w:rsidRDefault="004B5007" w:rsidP="006B2C35">
      <w:pPr>
        <w:pStyle w:val="s1"/>
        <w:shd w:val="clear" w:color="auto" w:fill="FFFFFF"/>
        <w:spacing w:line="276" w:lineRule="auto"/>
        <w:ind w:left="-142"/>
      </w:pPr>
      <w:r w:rsidRPr="00D93385">
        <w:t>Ра</w:t>
      </w:r>
      <w:r w:rsidR="00A42AED">
        <w:t>бочая программа рассчита</w:t>
      </w:r>
      <w:r w:rsidR="008E5643">
        <w:t>на на 34 часа (</w:t>
      </w:r>
      <w:r w:rsidR="000B62BC">
        <w:t xml:space="preserve">по </w:t>
      </w:r>
      <w:r w:rsidR="008E5643">
        <w:t>1 час</w:t>
      </w:r>
      <w:r w:rsidR="000B62BC">
        <w:t>у в неделю</w:t>
      </w:r>
      <w:r w:rsidR="008E5643">
        <w:t>, 34</w:t>
      </w:r>
      <w:r w:rsidR="000B62BC">
        <w:t xml:space="preserve"> учебные</w:t>
      </w:r>
      <w:r w:rsidRPr="00D93385">
        <w:t xml:space="preserve"> недели).</w:t>
      </w:r>
      <w:bookmarkStart w:id="0" w:name="_GoBack"/>
      <w:bookmarkEnd w:id="0"/>
    </w:p>
    <w:p w:rsidR="00375B7E" w:rsidRDefault="00375B7E" w:rsidP="006B2C35">
      <w:pPr>
        <w:pStyle w:val="s1"/>
        <w:shd w:val="clear" w:color="auto" w:fill="FFFFFF"/>
        <w:spacing w:line="276" w:lineRule="auto"/>
        <w:ind w:left="-142"/>
      </w:pPr>
    </w:p>
    <w:p w:rsidR="00375B7E" w:rsidRPr="00D93385" w:rsidRDefault="00375B7E" w:rsidP="006B2C35">
      <w:pPr>
        <w:pStyle w:val="s1"/>
        <w:shd w:val="clear" w:color="auto" w:fill="FFFFFF"/>
        <w:spacing w:line="276" w:lineRule="auto"/>
        <w:ind w:left="-142"/>
      </w:pPr>
    </w:p>
    <w:p w:rsidR="004B5007" w:rsidRDefault="004B5007" w:rsidP="006B2C35">
      <w:pPr>
        <w:pStyle w:val="s1"/>
        <w:shd w:val="clear" w:color="auto" w:fill="FFFFFF"/>
        <w:spacing w:line="276" w:lineRule="auto"/>
        <w:ind w:left="720"/>
        <w:jc w:val="center"/>
        <w:rPr>
          <w:b/>
        </w:rPr>
      </w:pPr>
      <w:r w:rsidRPr="00581B71">
        <w:rPr>
          <w:b/>
        </w:rPr>
        <w:lastRenderedPageBreak/>
        <w:t>Ценностные ориент</w:t>
      </w:r>
      <w:r w:rsidR="00A42AED">
        <w:rPr>
          <w:b/>
        </w:rPr>
        <w:t>иры содержания коррекционного курса</w:t>
      </w:r>
    </w:p>
    <w:p w:rsidR="004B5007" w:rsidRDefault="004B5007" w:rsidP="006B2C35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Курс «Логопедические занятия» представляет очень большую ценность для преодоления недостатков не только речевого, но и общего развития ребенка с ЗПР. Его значимость определяется важностью речи для всех аспектов жизнедеятельности школьника. Отставание при ЗПР касается всех сфер психики, проявляется сниженной обучаемостью, что и требует создания специальных условий для преодоления особых образовательных потребностей.</w:t>
      </w:r>
    </w:p>
    <w:p w:rsidR="004B5007" w:rsidRPr="00264CA1" w:rsidRDefault="004B5007" w:rsidP="006B2C35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proofErr w:type="gramStart"/>
      <w:r w:rsidRPr="00264CA1">
        <w:rPr>
          <w:rFonts w:ascii="Times New Roman" w:hAnsi="Times New Roman" w:cs="Times New Roman"/>
          <w:sz w:val="24"/>
          <w:szCs w:val="24"/>
        </w:rPr>
        <w:t>Достижение планируемых образовательных результатов у обучающихся с ЗПР нередко дополнительно затрудняют нарушение письма (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), реже – </w:t>
      </w:r>
      <w:r w:rsidR="000E30C0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264CA1">
        <w:rPr>
          <w:rFonts w:ascii="Times New Roman" w:hAnsi="Times New Roman" w:cs="Times New Roman"/>
          <w:sz w:val="24"/>
          <w:szCs w:val="24"/>
        </w:rPr>
        <w:t>чтения (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64CA1">
        <w:rPr>
          <w:rFonts w:ascii="Times New Roman" w:hAnsi="Times New Roman" w:cs="Times New Roman"/>
          <w:sz w:val="24"/>
          <w:szCs w:val="24"/>
        </w:rPr>
        <w:t xml:space="preserve"> Но даже при отсутствии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 навыки письма формируются у данной группы детей с большим трудом, отмечается высокая вероятность формирования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>. У отдельных школьников могут наблюдаться нарушения темпо-ритмической стороны речи. Кроме перечисленных расстрой</w:t>
      </w:r>
      <w:proofErr w:type="gramStart"/>
      <w:r w:rsidRPr="00264CA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64CA1">
        <w:rPr>
          <w:rFonts w:ascii="Times New Roman" w:hAnsi="Times New Roman" w:cs="Times New Roman"/>
          <w:sz w:val="24"/>
          <w:szCs w:val="24"/>
        </w:rPr>
        <w:t xml:space="preserve">я детей с ЗПР, как уже указывалось, типичны недостатки всех сторон речи: снижена речевая активность, выражена бедность и однообразие словаря, присутствуют трудности словообразования и словоизменения. Недоразвитие аналитико-синтетической деятельности проявляется в затруднениях при выполнении языкового анализа (фонематического,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>-слогового, выделения слов в предложениях). Существенно страдают планирующая, регулирующая, обобщающая и опосредствующая (т.е. все познавательные) функции речи.</w:t>
      </w:r>
    </w:p>
    <w:p w:rsidR="004B5007" w:rsidRDefault="004B5007" w:rsidP="006B2C35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 </w:t>
      </w:r>
    </w:p>
    <w:p w:rsidR="004B5007" w:rsidRDefault="004B5007" w:rsidP="006B2C35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Курс способствует повышению качества освоения программ учебных предметов «Русский язык», «Литературное чтение».</w:t>
      </w:r>
    </w:p>
    <w:p w:rsidR="004B5007" w:rsidRPr="00044CD9" w:rsidRDefault="004B5007" w:rsidP="006B2C35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Логопедические занятия способствуют практике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 своих мыслей и намерений, соответственно, улучшая качество устных ответов обучающихся на любых уроках.</w:t>
      </w:r>
    </w:p>
    <w:p w:rsidR="00D40022" w:rsidRDefault="004B5007" w:rsidP="00EB3DCB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1367BD">
        <w:rPr>
          <w:b/>
        </w:rPr>
        <w:t>Личностные</w:t>
      </w:r>
      <w:r w:rsidR="00D40022">
        <w:rPr>
          <w:b/>
        </w:rPr>
        <w:t xml:space="preserve">, </w:t>
      </w:r>
      <w:proofErr w:type="spellStart"/>
      <w:r w:rsidR="00D40022">
        <w:rPr>
          <w:b/>
        </w:rPr>
        <w:t>метапредметные</w:t>
      </w:r>
      <w:proofErr w:type="spellEnd"/>
      <w:r w:rsidRPr="001367BD">
        <w:rPr>
          <w:b/>
        </w:rPr>
        <w:t xml:space="preserve"> и предметные результаты </w:t>
      </w:r>
    </w:p>
    <w:p w:rsidR="004B5007" w:rsidRDefault="004B5007" w:rsidP="00EB3DCB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1367BD">
        <w:rPr>
          <w:b/>
        </w:rPr>
        <w:t>освоения коррекционного курса</w:t>
      </w:r>
    </w:p>
    <w:p w:rsidR="00EB3DCB" w:rsidRPr="004B5007" w:rsidRDefault="00EB3DCB" w:rsidP="00EB3DCB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5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освоения курса коррекционно-развивающей области «Логопедические занятия» для 2-го класса оцениваются по следующим направлениям: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Осознание себя как гражданина России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уважительном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отношение к </w:t>
      </w:r>
      <w:r w:rsidRPr="00F32F9F">
        <w:rPr>
          <w:rFonts w:ascii="Times New Roman" w:eastAsia="Calibri" w:hAnsi="Times New Roman" w:cs="Times New Roman"/>
          <w:sz w:val="24"/>
          <w:szCs w:val="24"/>
        </w:rPr>
        <w:t>русскому языку.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самостоятельно задавать вопросы по содержанию учебного материала;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самостоятельности при выполнении заданий, подготовке учебных принадлежностей к занятиям;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поведения (подготовка к занятию, трансляция заданий учителя-логопеда дома взрослым, беспокойство по поводу соблюдения требований);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быть успешным (старательность при выполнении заданий).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речевых умений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использовать грамматически правильные связные высказывания для решения познавательных задач;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использовать чтение и письмо для реализации коммуникации;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возможности аргументировать свои решения, пересказывать учебные тексты, составлять описательные и повествовательные рассказы, говорить об испытываемых эмоциях, намерениях.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 одобряемого (этичного) поведения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проявлять вежливость (улыбка при встрече, обращении);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правильном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форм речевого этикета в различных учебных ситуациях;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уважительном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к мнению других учеников, педагога;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делать правильный выбор на основе представлений о нравственных нормах и справедливости;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соблюдать нормы поведения на занятиях. 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эстетических потребностей, ценностей и чувств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замечать красоту в природе, окружающем предметном мире и в людях (составление текстов-описаний);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к восприятию красоты слова, художественной ценности литературных произведений;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активном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слушать книги, участвовать в обсуждении прочитанных произведений;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и оценивать картины известных художников, определять настроение автора, составлять предложения, рассказы, используя оценочную и эмоциональную лексику.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навыков продуктивной межличностной коммуникации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договариваться, вести себя в соответствии с договоренностью, согласованно выполняя необходимые действия, не разрушая общего замысла;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проявлять внимание к настроению партнера по общению;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справедливо распределять обязанности (подготовка к занятию, дежурство, групповое выполнение задания);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уважительно относиться к чужому мнению (проявление внимания к чужому мнению);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проявлять терпение, корректно реагировать на чужие оплошности и затруднения;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сдерживать неодобряемые инфантильные поведенческие проявления (ябедничать, обзываться, громко плакать);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уходить от конфликта.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знаний об окружающем природном и социальном мире и позитивного отношения к нему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знании названий различных природных явлений, растений, зверей, птиц, насекомых, профессий, городов;</w:t>
      </w:r>
      <w:proofErr w:type="gramEnd"/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интересе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к знаниям о природе и человеке (стремление наблюдать, находить дополнительную информацию познавательного характера). 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самосознания, в </w:t>
      </w: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. адекватных представлений о собственных возможностях и ограничениях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осознании своих эмоций (радуюсь, интересно, сержусь, расстроен и т.п.); состояния (плохо себя чувствую, устал, скучно и пр.), затруднений (не понимаю, не успел), потребностей (плохо видно, надо выйти, повторите, пожалуйста);</w:t>
      </w:r>
      <w:proofErr w:type="gramEnd"/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понимать и адекватно реагировать на успех и неуспех в учебной деятельности;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анализировать причины успехов и неудач;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разграничивать ситуации, требующие и не требующие помощи педагога.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запрашивать помощь педагога в затруднительных ситуациях;</w:t>
      </w:r>
    </w:p>
    <w:p w:rsidR="003F5588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визуальную подсказку при затруднениях в заданиях.</w:t>
      </w:r>
    </w:p>
    <w:p w:rsidR="003F5588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22" w:rsidRDefault="00D40022" w:rsidP="006B2C3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результаты:</w:t>
      </w:r>
    </w:p>
    <w:p w:rsidR="00D40022" w:rsidRDefault="00D40022" w:rsidP="006B2C3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proofErr w:type="gramStart"/>
      <w:r w:rsidRPr="00FD6FD8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7) готовность слушать собеседника и вести диалог;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8) определение общей цели и путей ее достижения;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9) готовность конструктивно разрешать конфликты посредством учета интересов сторон и сотрудничества;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</w:t>
      </w:r>
      <w:r w:rsidRPr="00FD6FD8">
        <w:rPr>
          <w:rFonts w:ascii="Times New Roman" w:hAnsi="Times New Roman" w:cs="Times New Roman"/>
        </w:rPr>
        <w:lastRenderedPageBreak/>
        <w:t>соответствии с содержанием конкретного учебного предмета;</w:t>
      </w:r>
    </w:p>
    <w:p w:rsidR="00D40022" w:rsidRPr="00FD6FD8" w:rsidRDefault="00D40022" w:rsidP="006B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D8">
        <w:rPr>
          <w:rFonts w:ascii="Times New Roman" w:hAnsi="Times New Roman" w:cs="Times New Roman"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FD6FD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D6FD8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D40022" w:rsidRPr="00F32F9F" w:rsidRDefault="00D40022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588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звуковой стороны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сформирована направленность внимания на звуковую сторону речи;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уточнены представления об артикуляционных укладах нарушенных звуков;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выработано умение безошибочного использования нормативного произношения всех звуков русского языка во всех ситуациях общения;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фонематических процессов: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- сформированы умения различения звуков на слух (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неречевых-речевых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, звонких-глухих, твёрдых-мягких);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- сформированы умения подбора слов на заданный звук и определения наличия звука в слове.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лексической стороны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уточнены представления о словах предметах, действиях и признаках, выработаны умения в подборе слов к вопросам, к предметам, действиям;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умения давать понятийные определения простым словам;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актуализированы и закреплены умения использования синонимов и антонимов, понятия об омонимах; сформированы навыки 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использования слов с обобщающим значением.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звуко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-слогового и </w:t>
      </w:r>
      <w:proofErr w:type="spellStart"/>
      <w:proofErr w:type="gram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звуко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-буквенного</w:t>
      </w:r>
      <w:proofErr w:type="gram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анализа и синтеза: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о гласных и согласных звуках, навыки различения звуков по артикуляции, опознания письменных и печатных букв;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о звонкости и глухости и твердости и мягкости согласных звуков и о способах обозначения мягкости согласных на письме;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сформированы представления об ударении, об ударных и безударных слогах, слогообразующем значении гласных звуков; 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выработан навык составления графических схем слов.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грамматического строя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понимание интонационных характеристик предложения;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конструировать предложения из разрозненных слов;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составлять грамматически оформленные предложения по опорным словам;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дифференцировать грамматически правильные и неправильные словосочетания, предложения;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анализа форм слова в словосочетании;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уточнены представления о словоизменении и словообразовании слов разных частей речи; 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использования предлогов в словосочетании и предложении.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связной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прослушивания связного текста и его пересказа;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сформировано умение определения главной мысли текста и восстановления последовательности предложений в тексте;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составление монологов-описаний и монологов-рассказов на заданную тему с опорой на наглядность и без нее;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совершенствование связного высказывания (последовательность, полнота используемых предложений, точность в определении слов, четкость артикуляции, интонационная выразительность).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письменной речи: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обозначения на письме мягкости согласных звуков мягким знаком (ь) и гласными второго ряда;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различать имена существительные, глаголы, имена прилагательные и выделяет их на письме;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списывания слова и предложения с печатного и рукописного текста, осуществления проверки;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пишет под диктовку слова, словосочетания, предложения и тексты и проверяет правильность написанного;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умеет употреблять заглавную букву в начале предложения и в зависимости от интонации ставит в его конце точку, восклицательный или вопросительный знак;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составлять предложения из данных слов и на заданную тему;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сформировано умение определять тему текста, выделять его части, придумывать заголовок; 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работать с деформированными текстами;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чтения и чтения целыми словами простых слов;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понимания прочитанного;</w:t>
      </w:r>
    </w:p>
    <w:p w:rsidR="003F5588" w:rsidRPr="00044CD9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 навык осуществления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ошибок при чтении.</w:t>
      </w:r>
    </w:p>
    <w:p w:rsidR="00044CD9" w:rsidRPr="00044CD9" w:rsidRDefault="00A42AED" w:rsidP="006B2C35">
      <w:pPr>
        <w:pStyle w:val="s1"/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Содержание коррекционного курса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Обследование – 1ч</w:t>
      </w:r>
    </w:p>
    <w:p w:rsidR="003F5588" w:rsidRPr="003F5588" w:rsidRDefault="003F5588" w:rsidP="006B2C3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  <w:r w:rsidRPr="003F5588">
        <w:rPr>
          <w:rFonts w:ascii="Times New Roman" w:eastAsia="Calibri" w:hAnsi="Times New Roman" w:cs="Times New Roman"/>
          <w:sz w:val="24"/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3F5588">
        <w:rPr>
          <w:rFonts w:ascii="Times New Roman" w:eastAsia="Calibri" w:hAnsi="Times New Roman" w:cs="Times New Roman"/>
          <w:sz w:val="24"/>
          <w:szCs w:val="28"/>
        </w:rPr>
        <w:t>звуко</w:t>
      </w:r>
      <w:proofErr w:type="spellEnd"/>
      <w:r w:rsidRPr="003F5588">
        <w:rPr>
          <w:rFonts w:ascii="Times New Roman" w:eastAsia="Calibri" w:hAnsi="Times New Roman" w:cs="Times New Roman"/>
          <w:sz w:val="24"/>
          <w:szCs w:val="28"/>
        </w:rPr>
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Развитие фонематического анализа и син</w:t>
      </w:r>
      <w:r w:rsidR="006A6B75">
        <w:rPr>
          <w:rFonts w:ascii="Times New Roman" w:eastAsia="Times New Roman" w:hAnsi="Times New Roman" w:cs="Times New Roman"/>
          <w:b/>
          <w:bCs/>
          <w:sz w:val="24"/>
          <w:szCs w:val="28"/>
        </w:rPr>
        <w:t>теза. Звуки и буквы – 21</w:t>
      </w: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ч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Звуки гласные и согласные, их различие. Гласные звуки и буквы, различие звука и буквы. Фонематический анализ слов </w:t>
      </w:r>
      <w:proofErr w:type="gramStart"/>
      <w:r w:rsidRPr="003F5588">
        <w:rPr>
          <w:rFonts w:ascii="Times New Roman" w:eastAsia="Times New Roman" w:hAnsi="Times New Roman" w:cs="Times New Roman"/>
          <w:sz w:val="24"/>
          <w:szCs w:val="28"/>
        </w:rPr>
        <w:t>различной</w:t>
      </w:r>
      <w:proofErr w:type="gramEnd"/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3F5588">
        <w:rPr>
          <w:rFonts w:ascii="Times New Roman" w:eastAsia="Times New Roman" w:hAnsi="Times New Roman" w:cs="Times New Roman"/>
          <w:sz w:val="24"/>
          <w:szCs w:val="28"/>
        </w:rPr>
        <w:t>звуконаполняемости</w:t>
      </w:r>
      <w:proofErr w:type="spellEnd"/>
      <w:r w:rsidRPr="003F558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Согласные звуки и буквы. Упражнения на различение согласных и гласных на слух и по артикуляции.</w:t>
      </w:r>
    </w:p>
    <w:p w:rsidR="003F5588" w:rsidRPr="003F5588" w:rsidRDefault="00CD4E83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Шипящие согласные звуки «</w:t>
      </w:r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 xml:space="preserve">Ж, </w:t>
      </w:r>
      <w:proofErr w:type="gram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Ш</w:t>
      </w:r>
      <w:proofErr w:type="gram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,</w:t>
      </w:r>
      <w:r w:rsidR="00044CD9">
        <w:rPr>
          <w:rFonts w:ascii="Times New Roman" w:eastAsia="Times New Roman" w:hAnsi="Times New Roman" w:cs="Times New Roman"/>
          <w:sz w:val="24"/>
          <w:szCs w:val="28"/>
        </w:rPr>
        <w:t xml:space="preserve"> Щ, Ч». Слова с сочетаниями </w:t>
      </w:r>
      <w:proofErr w:type="spellStart"/>
      <w:r w:rsidR="00044CD9">
        <w:rPr>
          <w:rFonts w:ascii="Times New Roman" w:eastAsia="Times New Roman" w:hAnsi="Times New Roman" w:cs="Times New Roman"/>
          <w:sz w:val="24"/>
          <w:szCs w:val="28"/>
        </w:rPr>
        <w:t>жи</w:t>
      </w:r>
      <w:proofErr w:type="spellEnd"/>
      <w:r w:rsidR="00044CD9">
        <w:rPr>
          <w:rFonts w:ascii="Times New Roman" w:eastAsia="Times New Roman" w:hAnsi="Times New Roman" w:cs="Times New Roman"/>
          <w:sz w:val="24"/>
          <w:szCs w:val="28"/>
        </w:rPr>
        <w:t xml:space="preserve">-ши. Слова с сочетаниями </w:t>
      </w:r>
      <w:proofErr w:type="spellStart"/>
      <w:proofErr w:type="gramStart"/>
      <w:r w:rsidR="00044CD9">
        <w:rPr>
          <w:rFonts w:ascii="Times New Roman" w:eastAsia="Times New Roman" w:hAnsi="Times New Roman" w:cs="Times New Roman"/>
          <w:sz w:val="24"/>
          <w:szCs w:val="28"/>
        </w:rPr>
        <w:t>ча</w:t>
      </w:r>
      <w:proofErr w:type="spellEnd"/>
      <w:r w:rsidR="00044CD9">
        <w:rPr>
          <w:rFonts w:ascii="Times New Roman" w:eastAsia="Times New Roman" w:hAnsi="Times New Roman" w:cs="Times New Roman"/>
          <w:sz w:val="24"/>
          <w:szCs w:val="28"/>
        </w:rPr>
        <w:t>-ща</w:t>
      </w:r>
      <w:proofErr w:type="gramEnd"/>
      <w:r w:rsidR="00044CD9">
        <w:rPr>
          <w:rFonts w:ascii="Times New Roman" w:eastAsia="Times New Roman" w:hAnsi="Times New Roman" w:cs="Times New Roman"/>
          <w:sz w:val="24"/>
          <w:szCs w:val="28"/>
        </w:rPr>
        <w:t>, чу-</w:t>
      </w:r>
      <w:proofErr w:type="spell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щу</w:t>
      </w:r>
      <w:proofErr w:type="spell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 xml:space="preserve">. Сочетание </w:t>
      </w:r>
      <w:proofErr w:type="spell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чк</w:t>
      </w:r>
      <w:proofErr w:type="spell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чн</w:t>
      </w:r>
      <w:proofErr w:type="spell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. Фонетический анализ слов с этими сочетаниями.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lastRenderedPageBreak/>
        <w:t>Дифференциация твёрдых и мягких согласных. Фонетический анализ слов с твёрдыми и мягкими согласными. Обозначение мягкости согласных звуков буквами е, ё, я, ю, и.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Мягкий знак на конце слова как показатель мягкости согласного звука.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Упражнения на правописание слов с мягким знаком на конце. Мягкий знак – показатель мягкости согласного звука в середине слова. Упражнения на перенос слов с мягким знаком в середине слова.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proofErr w:type="gramStart"/>
      <w:r w:rsidRPr="003F5588">
        <w:rPr>
          <w:rFonts w:ascii="Times New Roman" w:eastAsia="Times New Roman" w:hAnsi="Times New Roman" w:cs="Times New Roman"/>
          <w:sz w:val="24"/>
          <w:szCs w:val="28"/>
        </w:rPr>
        <w:t>Звуко</w:t>
      </w:r>
      <w:proofErr w:type="spellEnd"/>
      <w:r w:rsidRPr="003F5588">
        <w:rPr>
          <w:rFonts w:ascii="Times New Roman" w:eastAsia="Times New Roman" w:hAnsi="Times New Roman" w:cs="Times New Roman"/>
          <w:sz w:val="24"/>
          <w:szCs w:val="28"/>
        </w:rPr>
        <w:t>-буквенный</w:t>
      </w:r>
      <w:proofErr w:type="gramEnd"/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 анализ слов. Деление слов на слоги. Перенос слов. Смыслоразличительная роль ударения. Ударные и безударные гласные. Единообразное написание гласных в словах с безударной гласной. Правописание слов с безударной гласной в корне. Подбор проверочных слов к словам с проверяемой безударной гласной. Правописание слов с безударной гласной.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Звонкие и глухие согласные в конце слова. Звонкие и глухие согласные в середине слова. Единообразное написание звонких и глухих согласных в середине слова.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Разделительный мягкий знак перед гласными буквами е, ё, я, ю. Правописание разделительного мягкого знака перед гласными е, ё, я, ю.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Сопоставление разделительного мягкого знака и мягкого знака для обозначения мягкости согласных. Деление слов с разделительным мягким знаком для переноса.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Развитие анализа структуры предложени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я – </w:t>
      </w:r>
      <w:r w:rsidR="008A4417">
        <w:rPr>
          <w:rFonts w:ascii="Times New Roman" w:eastAsia="Times New Roman" w:hAnsi="Times New Roman" w:cs="Times New Roman"/>
          <w:b/>
          <w:bCs/>
          <w:sz w:val="24"/>
          <w:szCs w:val="28"/>
        </w:rPr>
        <w:t>11</w:t>
      </w: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ч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Пр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едложение (простое, распространённое, деформированное). 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Деление предложений на слова. Схема предложения. Составление предложений из слов. 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Словосочетание в составе предложения. 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>Большая буква в начале предложения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 и в именах собственных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>. Знаки препинания в конце предло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жения. 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Обследование – 1ч</w:t>
      </w:r>
    </w:p>
    <w:p w:rsidR="003F5588" w:rsidRPr="003F5588" w:rsidRDefault="003F5588" w:rsidP="006B2C3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  <w:r w:rsidRPr="003F5588">
        <w:rPr>
          <w:rFonts w:ascii="Times New Roman" w:eastAsia="Calibri" w:hAnsi="Times New Roman" w:cs="Times New Roman"/>
          <w:sz w:val="24"/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3F5588">
        <w:rPr>
          <w:rFonts w:ascii="Times New Roman" w:eastAsia="Calibri" w:hAnsi="Times New Roman" w:cs="Times New Roman"/>
          <w:sz w:val="24"/>
          <w:szCs w:val="28"/>
        </w:rPr>
        <w:t>звуко</w:t>
      </w:r>
      <w:proofErr w:type="spellEnd"/>
      <w:r w:rsidRPr="003F5588">
        <w:rPr>
          <w:rFonts w:ascii="Times New Roman" w:eastAsia="Calibri" w:hAnsi="Times New Roman" w:cs="Times New Roman"/>
          <w:sz w:val="24"/>
          <w:szCs w:val="28"/>
        </w:rPr>
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3F5588" w:rsidRPr="003F5588" w:rsidRDefault="003F5588" w:rsidP="006B2C35">
      <w:pPr>
        <w:pStyle w:val="s1"/>
        <w:shd w:val="clear" w:color="auto" w:fill="FFFFFF"/>
        <w:spacing w:line="276" w:lineRule="auto"/>
        <w:jc w:val="both"/>
        <w:rPr>
          <w:szCs w:val="28"/>
        </w:rPr>
      </w:pPr>
    </w:p>
    <w:p w:rsidR="0021113E" w:rsidRDefault="0021113E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21113E" w:rsidRDefault="0021113E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21113E" w:rsidRDefault="0021113E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21113E" w:rsidRDefault="0021113E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21113E" w:rsidRDefault="0021113E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21113E" w:rsidRDefault="0021113E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405EB9" w:rsidRDefault="00405EB9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 w:rsidRPr="00581B71">
        <w:rPr>
          <w:b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633F0" w:rsidRPr="002A7850" w:rsidTr="00336F59">
        <w:tc>
          <w:tcPr>
            <w:tcW w:w="959" w:type="dxa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</w:t>
            </w:r>
            <w:r w:rsidR="008D6D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учебной деятельности обучающегос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E633F0" w:rsidRPr="002A7850" w:rsidTr="00744545">
        <w:tc>
          <w:tcPr>
            <w:tcW w:w="9571" w:type="dxa"/>
            <w:gridSpan w:val="3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Обследование – 1ч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2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E51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F20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устной и письменной речи учащегося</w:t>
            </w:r>
            <w:r w:rsidR="00D236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E7587F">
        <w:tc>
          <w:tcPr>
            <w:tcW w:w="9571" w:type="dxa"/>
            <w:gridSpan w:val="3"/>
          </w:tcPr>
          <w:p w:rsidR="00E633F0" w:rsidRPr="00D2360C" w:rsidRDefault="00E633F0" w:rsidP="00D236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фонематического анализа и синтеза</w:t>
            </w:r>
            <w:r w:rsidR="00D2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A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буквы – 21</w:t>
            </w: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 неречевые звуки</w:t>
            </w:r>
          </w:p>
        </w:tc>
        <w:tc>
          <w:tcPr>
            <w:tcW w:w="3191" w:type="dxa"/>
          </w:tcPr>
          <w:p w:rsidR="00E633F0" w:rsidRPr="00EE6EE7" w:rsidRDefault="00EE6EE7" w:rsidP="006B2C35">
            <w:pPr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Сравнение неречевых и речевых звуков. Наблюдение за работой органов речи (органы артикуляции, голосообразования, дыхания). Образование разных речевых звуков (сопоставление артикуляций и акустических характеристик разных звуков).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 и согласные, их различие.</w:t>
            </w:r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 Дифференциация гласных и согласных букв и звуков. Уточнение различий в понятиях ЗВУК-БУКВА.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опознании букв, соответствующих гласным и согласным звукам.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первого и второго ряда. Согласный звук [Й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  <w:proofErr w:type="gramEnd"/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гласных первого и второго  ряда. Задания на фонематический анализ (подбор слов на заданный звук; определение места гласного звука в слове, их количества).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представлений о звуке [Й] и его обозначении на письме. Упражнения с йотированными гласными. Перенос слов с буквой «И 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53996" w:rsidRPr="00F32F9F" w:rsidRDefault="00E633F0" w:rsidP="006B2C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и буквы. Дифференциация </w:t>
            </w:r>
            <w:r w:rsidR="0025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парных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и мягких согласных</w:t>
            </w:r>
            <w:r w:rsidR="0025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Б-Б', П-П'</w:t>
            </w:r>
            <w:r w:rsidR="00253996"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53996"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В-В', Ф-Ф'; Т-Т', Д-Д', С-С', З-З', К-К',</w:t>
            </w:r>
            <w:proofErr w:type="gramEnd"/>
          </w:p>
          <w:p w:rsidR="00E633F0" w:rsidRPr="00E518BC" w:rsidRDefault="00253996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Г-Г'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согласных звуков. Соотнесение звуков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буквами. Развитие звукового анализа и синтеза. Уточнение акустико-артикуляционных характеристик твердых и мягких звуков. Применение вспомогательных приемов для дифференциации твердых и мягких звуков (опора на тактильно-кинестетические ощущения, на схемы артикуляционных укладов).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</w:tcPr>
          <w:p w:rsidR="00E633F0" w:rsidRPr="00D2360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буквы. Дифференциация звонких и глухих согласных. Слова паронимы.</w:t>
            </w:r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акустико-артикуляционных характеристик звонких и глухих звуков. Применение вспомогательных приемов для дифференциации 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звонких-глухих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фонематическом анализе слов, включающих парные и непарные по звонкости-глухости звуки. Придумывание слов с глухими и звонкими звуками.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53996" w:rsidRPr="00F32F9F" w:rsidRDefault="00253996" w:rsidP="006B2C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оптически и кинетически сходных гласных и согласных букв: </w:t>
            </w:r>
          </w:p>
          <w:p w:rsidR="00E633F0" w:rsidRPr="00E518BC" w:rsidRDefault="00253996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И-Ш, И-Ц, 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З-Е, </w:t>
            </w:r>
            <w:proofErr w:type="gramStart"/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С-Э</w:t>
            </w:r>
            <w:proofErr w:type="gramEnd"/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, С-Е, У-Ч, Л-А, а-д, л-я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91" w:type="dxa"/>
          </w:tcPr>
          <w:p w:rsidR="00253996" w:rsidRPr="00F32F9F" w:rsidRDefault="00253996" w:rsidP="006B2C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на дифференциацию букв, сходных по начертанию, количеству и пространственному расположению элементов. </w:t>
            </w:r>
          </w:p>
          <w:p w:rsidR="00E633F0" w:rsidRPr="00E518BC" w:rsidRDefault="00253996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9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уровне буквы, слога, слова, словосочетания и предложения.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804727" w:rsidRDefault="00253996" w:rsidP="006B2C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Шипящие </w:t>
            </w:r>
            <w:r w:rsidR="0080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r w:rsidR="00804727" w:rsidRPr="00804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[Ж, </w:t>
            </w:r>
            <w:proofErr w:type="gramStart"/>
            <w:r w:rsidR="00804727" w:rsidRPr="00804727">
              <w:rPr>
                <w:rFonts w:ascii="Times New Roman" w:eastAsia="Times New Roman" w:hAnsi="Times New Roman" w:cs="Times New Roman"/>
                <w:sz w:val="24"/>
                <w:szCs w:val="28"/>
              </w:rPr>
              <w:t>Ш</w:t>
            </w:r>
            <w:proofErr w:type="gramEnd"/>
            <w:r w:rsidR="00804727" w:rsidRPr="00804727">
              <w:rPr>
                <w:rFonts w:ascii="Times New Roman" w:eastAsia="Times New Roman" w:hAnsi="Times New Roman" w:cs="Times New Roman"/>
                <w:sz w:val="24"/>
                <w:szCs w:val="28"/>
              </w:rPr>
              <w:t>, Щ, Ч].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ши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под диктовку слогов, слов, предложений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содержащих сочетания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ши.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ща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 -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под диктовку слогов, слов, предложений содержащих сочетания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ща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 Фонетический анализ слов с этими сочетаниями.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под диктовку слогов, слов, предложений содержащих сочетания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E633F0" w:rsidRPr="00E518BC" w:rsidRDefault="006845F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звуков буквами е, ё, я, ю, и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при помощи гласных букв Е, Ё, Я, Ю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Развитие навыков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-слогового анализа и синтеза.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E633F0" w:rsidRPr="00E518BC" w:rsidRDefault="006845F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разделительного мягкого знака и мягкого знака для обозначения мягкости согласных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знак. Соотнесение мягкого знака с символом и «опорой» для обозначения на письме. Определение на слух слов с мягким знаком и разделительным  мягким знаком. Знакомство со схемой слова, где имеется мягкий знак и разделительный  мягкий знак. Мягкий знак в конце и в середине слова. Письмо слов, словосочетаний и предложений под диктовку. Чтение слов с мягким знаком.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E633F0" w:rsidRPr="00E518BC" w:rsidRDefault="00862F0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перенос слов с мягким знаком в середине слова.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слов с мягким знаком в середине слова.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</w:tr>
      <w:tr w:rsidR="00455BEB" w:rsidRPr="002A7850" w:rsidTr="00336F59">
        <w:tc>
          <w:tcPr>
            <w:tcW w:w="959" w:type="dxa"/>
          </w:tcPr>
          <w:p w:rsidR="00455BEB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455BEB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 Ударные и безударные слоги.</w:t>
            </w:r>
            <w:r w:rsidR="006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 слов.</w:t>
            </w:r>
          </w:p>
        </w:tc>
        <w:tc>
          <w:tcPr>
            <w:tcW w:w="3191" w:type="dxa"/>
          </w:tcPr>
          <w:p w:rsidR="00455BEB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деление слов на слоги.</w:t>
            </w:r>
            <w:r w:rsidR="006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B75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одной строки на другую.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с разделительным мягким знаком для переноса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в середине слова.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правильности и техники чтения слов, словосочетаний и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безударными гласными. Выделение безударных гласных в словах.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  Корень слова.</w:t>
            </w:r>
            <w:r w:rsidR="00233496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Единообразное написание гласных в корнях родственных слов.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строением слова. Уточнение понятия «родственные слова». Подбор родственных слов разных частей речи. Выделение двух основных признаков родственных слов: </w:t>
            </w:r>
            <w:r w:rsidRPr="0092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единый корень, близость значения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A6B7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E633F0" w:rsidRPr="00E518BC" w:rsidRDefault="00233496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Существительные.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Одушевленные и неодушевленные существительные.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Словоизменение существительных. </w:t>
            </w:r>
          </w:p>
        </w:tc>
        <w:tc>
          <w:tcPr>
            <w:tcW w:w="3191" w:type="dxa"/>
          </w:tcPr>
          <w:p w:rsidR="00E633F0" w:rsidRPr="00E518BC" w:rsidRDefault="00233496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ребление существи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в форме единственного и мно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жественного числа на материале предметных картинок и в устной речи. Тренировка в по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становке вопроса к существительным различ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рода и числа.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233496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21" w:type="dxa"/>
          </w:tcPr>
          <w:p w:rsidR="00E633F0" w:rsidRPr="00E518BC" w:rsidRDefault="00233496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Глаголы. Словоизменение глаголов.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действиями предметов. Обогащение глагольного словаря. Подбор действий к предмету и наоборот предмета к действию. Соотнесение слов, обозначающих действия предмета, с графической схемой. Согласование глагола с существительным в роде и числе.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633F0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Прилагательные. Словоизменение прилагательных.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Подбор признаков к предмету. Формирование навыка постановки воп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роса к словам-признакам (Какой это предмет?). Соотнесение слов, обозначающих признаки предметов, со схемой. Работа по согласованию прилагательного и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существительного в именительном падеже единственного и множественного числа.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633F0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 и синонимы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 словаря антонимами, синонимами.</w:t>
            </w:r>
          </w:p>
        </w:tc>
      </w:tr>
      <w:tr w:rsidR="00444427" w:rsidRPr="002A7850" w:rsidTr="007A7204">
        <w:tc>
          <w:tcPr>
            <w:tcW w:w="9571" w:type="dxa"/>
            <w:gridSpan w:val="3"/>
          </w:tcPr>
          <w:p w:rsidR="00444427" w:rsidRPr="00E518BC" w:rsidRDefault="00444427" w:rsidP="006B2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ан</w:t>
            </w:r>
            <w:r w:rsidR="008A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ализа структуры предложения – 11</w:t>
            </w: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633F0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предложения. Развитие навыка языкового анализа и синтеза: выделение слов в составе предложения, определение количества слов. Работа со схемами предложения. Составление предложений из слов, данных в начальной форме. Чтение предложений, интонационная законченность предложений.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444427" w:rsidP="006B2C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44427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Деформированное предложение</w:t>
            </w:r>
          </w:p>
        </w:tc>
        <w:tc>
          <w:tcPr>
            <w:tcW w:w="3191" w:type="dxa"/>
          </w:tcPr>
          <w:p w:rsidR="00444427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деформированным предложением. Письменные ответы на вопросы педагога. Конструирование предложений.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444427" w:rsidRPr="00E518BC" w:rsidRDefault="006B5425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предложений на слова. Порядок слов в предложении.</w:t>
            </w:r>
          </w:p>
        </w:tc>
        <w:tc>
          <w:tcPr>
            <w:tcW w:w="3191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печатного текста. Определение границ предложений. Уточнение представлений о смысловой завершенности предложения. Анализ словесного состава предложений. Составление предложений из предложенных слов, данных в начальной форме. Составление предложений по предложенным схемам.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444427" w:rsidRPr="00E518BC" w:rsidRDefault="006B5425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3191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предложения из слов, данных в начальной форме.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444427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в составе предложения</w:t>
            </w:r>
          </w:p>
        </w:tc>
        <w:tc>
          <w:tcPr>
            <w:tcW w:w="3191" w:type="dxa"/>
          </w:tcPr>
          <w:p w:rsidR="00444427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словосочетаний в предложениях при чтении.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словосочетаний по картинкам (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.+прил.,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+глаг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.). Согласование слов в числе и роде.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444427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начале предложения. Большая буква в именах собственных.</w:t>
            </w:r>
          </w:p>
        </w:tc>
        <w:tc>
          <w:tcPr>
            <w:tcW w:w="3191" w:type="dxa"/>
          </w:tcPr>
          <w:p w:rsidR="00444427" w:rsidRPr="00E518BC" w:rsidRDefault="006C2CAB" w:rsidP="006B2C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предложений на письме.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A6B7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E633F0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 Связь слов в предложении.</w:t>
            </w:r>
          </w:p>
        </w:tc>
        <w:tc>
          <w:tcPr>
            <w:tcW w:w="3191" w:type="dxa"/>
          </w:tcPr>
          <w:p w:rsidR="00E633F0" w:rsidRPr="00E518BC" w:rsidRDefault="00C37E0D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понятием «Предлог». </w:t>
            </w:r>
            <w:r w:rsidR="006C2CAB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предложений.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предлогов в предложениях.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21" w:type="dxa"/>
          </w:tcPr>
          <w:p w:rsidR="00E633F0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Последовательность предложений в тексте.</w:t>
            </w:r>
          </w:p>
        </w:tc>
        <w:tc>
          <w:tcPr>
            <w:tcW w:w="3191" w:type="dxa"/>
          </w:tcPr>
          <w:p w:rsidR="00E633F0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типами текстов (повествование, описание, рассуждение). Чтение текстов, определение типа. Закончи текст. Работа с деформированными текстами.</w:t>
            </w:r>
          </w:p>
        </w:tc>
      </w:tr>
      <w:tr w:rsidR="006C2CAB" w:rsidRPr="002A7850" w:rsidTr="00336F59">
        <w:tc>
          <w:tcPr>
            <w:tcW w:w="959" w:type="dxa"/>
          </w:tcPr>
          <w:p w:rsidR="006C2CAB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C2CAB" w:rsidRPr="00E518BC" w:rsidRDefault="00E518BC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последовательным картинкам</w:t>
            </w:r>
          </w:p>
        </w:tc>
        <w:tc>
          <w:tcPr>
            <w:tcW w:w="3191" w:type="dxa"/>
          </w:tcPr>
          <w:p w:rsidR="006C2CAB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последовательности картинок. Обсуждение сюжета. Составление предложений по картинкам. Планирование устного рассказа, выделение опорных словосочетаний. Составление повествовательного рассказа.</w:t>
            </w:r>
          </w:p>
        </w:tc>
      </w:tr>
      <w:tr w:rsidR="006C2CAB" w:rsidRPr="002A7850" w:rsidTr="00336F59">
        <w:tc>
          <w:tcPr>
            <w:tcW w:w="959" w:type="dxa"/>
          </w:tcPr>
          <w:p w:rsidR="006C2CAB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C2CAB" w:rsidRPr="00E518BC" w:rsidRDefault="00E518BC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связного рассказа по сюжетной картинке</w:t>
            </w:r>
          </w:p>
        </w:tc>
        <w:tc>
          <w:tcPr>
            <w:tcW w:w="3191" w:type="dxa"/>
          </w:tcPr>
          <w:p w:rsidR="006C2CAB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картинке. Составление словосочетаний. Составление рассказа по предложенному началу. Чтение частей текста. Работа над пониманием прочитанного текста.</w:t>
            </w:r>
          </w:p>
        </w:tc>
      </w:tr>
      <w:tr w:rsidR="008A4417" w:rsidRPr="002A7850" w:rsidTr="00336F59">
        <w:tc>
          <w:tcPr>
            <w:tcW w:w="959" w:type="dxa"/>
          </w:tcPr>
          <w:p w:rsidR="008A4417" w:rsidRPr="00E518BC" w:rsidRDefault="008A441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8A4417" w:rsidRPr="00E518BC" w:rsidRDefault="008A441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191" w:type="dxa"/>
          </w:tcPr>
          <w:p w:rsidR="008A4417" w:rsidRPr="00E518BC" w:rsidRDefault="008A441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E518BC" w:rsidRPr="002A7850" w:rsidTr="008A4610">
        <w:tc>
          <w:tcPr>
            <w:tcW w:w="9571" w:type="dxa"/>
            <w:gridSpan w:val="3"/>
          </w:tcPr>
          <w:p w:rsidR="00E518BC" w:rsidRPr="00E518BC" w:rsidRDefault="00E518BC" w:rsidP="006B2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Обследование – 1 ч</w:t>
            </w:r>
          </w:p>
        </w:tc>
      </w:tr>
      <w:tr w:rsidR="00E518BC" w:rsidRPr="002A7850" w:rsidTr="00336F59">
        <w:tc>
          <w:tcPr>
            <w:tcW w:w="959" w:type="dxa"/>
          </w:tcPr>
          <w:p w:rsidR="00E518BC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4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518BC" w:rsidRPr="00E518BC" w:rsidRDefault="00E518BC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="00C9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F20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3191" w:type="dxa"/>
          </w:tcPr>
          <w:p w:rsidR="00E518BC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устной и письменной речи </w:t>
            </w:r>
            <w:r w:rsidR="00C37E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</w:tc>
      </w:tr>
    </w:tbl>
    <w:p w:rsidR="00E633F0" w:rsidRPr="00044CD9" w:rsidRDefault="00E633F0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581B71" w:rsidRPr="006911B7" w:rsidRDefault="00581B71" w:rsidP="006B2C3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Материально –</w:t>
      </w:r>
      <w:r w:rsidR="00A42AE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техническое обеспечение образовательного процесса</w:t>
      </w:r>
    </w:p>
    <w:p w:rsidR="00581B71" w:rsidRPr="006911B7" w:rsidRDefault="00581B71" w:rsidP="006B2C3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 -</w:t>
      </w:r>
      <w:r w:rsidR="00A42AE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методические пособия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.Касса букв и звуков.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.Карточки для индивидуальной работы.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.Набор тематических картинок для развития лексики и грамматического строя речи.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.Сюжетные картинки и серия сюжетных картинок для составления рассказов.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 Индивидуальная тетрадь.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 Альбомы для работы над звукопроизношением.</w:t>
      </w:r>
    </w:p>
    <w:p w:rsidR="00581B71" w:rsidRPr="006911B7" w:rsidRDefault="00581B71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81B71" w:rsidRPr="006911B7" w:rsidRDefault="00581B71" w:rsidP="006B2C3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Учебно–методические пособия на печатной основе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1.Андреева Н.Г. Логопедические занятия по развитию связной речи младших школьников. В 3-х ч. Ч.1: Устная связная речь. Лексика.: 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 2006. –302.: ил.-(коррекционная педагогика).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2.Андреева Н.Г. Логопедические занятия по развитию связной речи младших школьников. В 3-х ч. Ч.2: Предложение. Текст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–М.: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 2008. –302.: ил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.-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(коррекционная педагогика).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3.Андреева Н.Г. Логопедические занятия по развитию связной речи младших школьников. В 3-х ч. Ч.3: Письменная связная речь.: 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ВЛАДОС,2010. –120 с.: ил.-(коррекционная педагогика).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4.Буйко В.И.,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Таращенко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Л.В. Русский язык в кроссвордах. Состав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слова. Екатеринбург, 2005.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5.Ефименкова. Л.Н. Коррекция устной и письменной речи учащихся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начальных классов: М.: Просвещение, 1991. –224 с.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6.Ефименкова Л.Н.,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Мисаренко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Г.Г. Организация и методы коррекционной работы логопеда на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школьном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логопункте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: Пособие для логопеда.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.: Просвещение, 1991. –239 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7.Козырева Л.М. Тетрадь для логопедических занятий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No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8 «Слова–друзья и слова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–н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еприятели». Ярославль, 2001.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8.Логопедия/Под ред. Л.С.Волковой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.,1995.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9.Мазанова Е.В. Коррекция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дисграфии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у младших школьников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.(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Комплект пособий).М.,2007.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10.Позднякова Я.Ю. Игры и упражнения для развития речи и мелкой моторики. – СПб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Литера, 2004. – 32 с.</w:t>
      </w:r>
    </w:p>
    <w:p w:rsidR="00581B71" w:rsidRPr="003D3A26" w:rsidRDefault="00581B71" w:rsidP="00794F6F">
      <w:pPr>
        <w:pStyle w:val="s1"/>
        <w:shd w:val="clear" w:color="auto" w:fill="FFFFFF"/>
        <w:spacing w:line="276" w:lineRule="auto"/>
        <w:rPr>
          <w:sz w:val="28"/>
          <w:szCs w:val="28"/>
        </w:rPr>
      </w:pPr>
    </w:p>
    <w:p w:rsidR="00405EB9" w:rsidRDefault="00405EB9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1E50" w:rsidRDefault="00411E50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1E50" w:rsidRDefault="00411E50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9596D" w:rsidRDefault="0079596D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1E50" w:rsidRDefault="00411E50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Pr="003D3A26" w:rsidRDefault="00405EB9" w:rsidP="00794F6F">
      <w:pPr>
        <w:pStyle w:val="s1"/>
        <w:shd w:val="clear" w:color="auto" w:fill="FFFFFF"/>
        <w:rPr>
          <w:sz w:val="28"/>
          <w:szCs w:val="28"/>
        </w:rPr>
      </w:pPr>
    </w:p>
    <w:p w:rsidR="00405EB9" w:rsidRPr="003D3A26" w:rsidRDefault="00405EB9" w:rsidP="00405EB9">
      <w:pPr>
        <w:rPr>
          <w:rFonts w:ascii="Times New Roman" w:eastAsia="Times New Roman" w:hAnsi="Times New Roman" w:cs="Times New Roman"/>
          <w:sz w:val="28"/>
        </w:rPr>
      </w:pPr>
    </w:p>
    <w:p w:rsidR="00CE2E4C" w:rsidRDefault="00CE2E4C"/>
    <w:sectPr w:rsidR="00CE2E4C" w:rsidSect="00F3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EE3AC0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1B24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EB9"/>
    <w:rsid w:val="00015021"/>
    <w:rsid w:val="00042E9C"/>
    <w:rsid w:val="00044CD9"/>
    <w:rsid w:val="000B62BC"/>
    <w:rsid w:val="000C74A6"/>
    <w:rsid w:val="000E30C0"/>
    <w:rsid w:val="001367BD"/>
    <w:rsid w:val="00173D3A"/>
    <w:rsid w:val="001B50CB"/>
    <w:rsid w:val="001F36FC"/>
    <w:rsid w:val="0021113E"/>
    <w:rsid w:val="00233496"/>
    <w:rsid w:val="00233B9D"/>
    <w:rsid w:val="00253996"/>
    <w:rsid w:val="00253B74"/>
    <w:rsid w:val="0032683B"/>
    <w:rsid w:val="00375B7E"/>
    <w:rsid w:val="003F5588"/>
    <w:rsid w:val="00405EB9"/>
    <w:rsid w:val="00411E50"/>
    <w:rsid w:val="00417B73"/>
    <w:rsid w:val="00444427"/>
    <w:rsid w:val="00455BEB"/>
    <w:rsid w:val="0049317C"/>
    <w:rsid w:val="004A3F24"/>
    <w:rsid w:val="004B5007"/>
    <w:rsid w:val="004D5F94"/>
    <w:rsid w:val="00504DB0"/>
    <w:rsid w:val="0053783C"/>
    <w:rsid w:val="005417B6"/>
    <w:rsid w:val="00571186"/>
    <w:rsid w:val="00581B71"/>
    <w:rsid w:val="005A7D6A"/>
    <w:rsid w:val="005E545F"/>
    <w:rsid w:val="006845FB"/>
    <w:rsid w:val="006A6B75"/>
    <w:rsid w:val="006B2C35"/>
    <w:rsid w:val="006B5425"/>
    <w:rsid w:val="006C2CAB"/>
    <w:rsid w:val="006F7386"/>
    <w:rsid w:val="00734D29"/>
    <w:rsid w:val="00794F6F"/>
    <w:rsid w:val="0079596D"/>
    <w:rsid w:val="00804727"/>
    <w:rsid w:val="00862F0B"/>
    <w:rsid w:val="008A4417"/>
    <w:rsid w:val="008D6D82"/>
    <w:rsid w:val="008E5643"/>
    <w:rsid w:val="009208F4"/>
    <w:rsid w:val="00A42AED"/>
    <w:rsid w:val="00B8174D"/>
    <w:rsid w:val="00BE105E"/>
    <w:rsid w:val="00C17F93"/>
    <w:rsid w:val="00C37E0D"/>
    <w:rsid w:val="00C95F20"/>
    <w:rsid w:val="00CD4E83"/>
    <w:rsid w:val="00CE2E4C"/>
    <w:rsid w:val="00D2360C"/>
    <w:rsid w:val="00D40022"/>
    <w:rsid w:val="00D564AE"/>
    <w:rsid w:val="00DF4D7F"/>
    <w:rsid w:val="00E518BC"/>
    <w:rsid w:val="00E57B46"/>
    <w:rsid w:val="00E633F0"/>
    <w:rsid w:val="00EB3DCB"/>
    <w:rsid w:val="00EE6EE7"/>
    <w:rsid w:val="00F36406"/>
    <w:rsid w:val="00F7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06"/>
  </w:style>
  <w:style w:type="paragraph" w:styleId="1">
    <w:name w:val="heading 1"/>
    <w:basedOn w:val="a"/>
    <w:link w:val="10"/>
    <w:qFormat/>
    <w:rsid w:val="00405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405E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B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405E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405EB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List Paragraph"/>
    <w:basedOn w:val="a"/>
    <w:uiPriority w:val="34"/>
    <w:qFormat/>
    <w:rsid w:val="00405EB9"/>
    <w:pPr>
      <w:ind w:left="720"/>
      <w:contextualSpacing/>
    </w:pPr>
  </w:style>
  <w:style w:type="paragraph" w:styleId="a4">
    <w:name w:val="Normal (Web)"/>
    <w:basedOn w:val="a"/>
    <w:uiPriority w:val="99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B5007"/>
    <w:rPr>
      <w:rFonts w:cs="Times New Roman"/>
      <w:color w:val="106BBE"/>
    </w:rPr>
  </w:style>
  <w:style w:type="character" w:customStyle="1" w:styleId="FontStyle19">
    <w:name w:val="Font Style19"/>
    <w:basedOn w:val="a0"/>
    <w:rsid w:val="00E633F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9">
    <w:name w:val="Font Style59"/>
    <w:basedOn w:val="a0"/>
    <w:rsid w:val="00E633F0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9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6D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D40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новый1</cp:lastModifiedBy>
  <cp:revision>47</cp:revision>
  <cp:lastPrinted>2021-09-13T12:55:00Z</cp:lastPrinted>
  <dcterms:created xsi:type="dcterms:W3CDTF">2021-08-27T11:59:00Z</dcterms:created>
  <dcterms:modified xsi:type="dcterms:W3CDTF">2023-09-14T09:03:00Z</dcterms:modified>
</cp:coreProperties>
</file>