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6B4D" w14:textId="77777777" w:rsidR="00F01C10" w:rsidRDefault="00F01C10" w:rsidP="00F01C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</w:p>
    <w:p w14:paraId="12282E36" w14:textId="77777777" w:rsidR="00F01C10" w:rsidRPr="009961A2" w:rsidRDefault="00F01C10" w:rsidP="00F01C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1A2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отделение Ермаковская школа</w:t>
      </w:r>
    </w:p>
    <w:p w14:paraId="2A817ACD" w14:textId="77777777" w:rsidR="00F01C10" w:rsidRPr="009961A2" w:rsidRDefault="00F01C10" w:rsidP="00F01C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50D241" w14:textId="77777777" w:rsidR="00F01C10" w:rsidRDefault="00F01C10" w:rsidP="00F01C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9EE1E6" w14:textId="77777777" w:rsidR="00F01C10" w:rsidRPr="00FE3792" w:rsidRDefault="00F01C10" w:rsidP="00F01C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4D3009" w14:textId="77777777" w:rsidR="00F01C10" w:rsidRDefault="00F01C10" w:rsidP="00F01C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228"/>
        <w:gridCol w:w="3012"/>
      </w:tblGrid>
      <w:tr w:rsidR="00F01C10" w:rsidRPr="002A7850" w14:paraId="33B016E6" w14:textId="77777777" w:rsidTr="0059258D">
        <w:tc>
          <w:tcPr>
            <w:tcW w:w="3190" w:type="dxa"/>
          </w:tcPr>
          <w:p w14:paraId="3138B04C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14:paraId="66D02415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14:paraId="5A05169D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работающих </w:t>
            </w:r>
          </w:p>
          <w:p w14:paraId="10416ED6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детьми с ОВЗ</w:t>
            </w:r>
          </w:p>
          <w:p w14:paraId="3945CD80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14:paraId="45E98576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2AB1D12A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B2152C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14:paraId="04E2F575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14:paraId="11EF2D07" w14:textId="77777777" w:rsidR="00F01C1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14:paraId="1F9F0D66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14:paraId="33D1BE8F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14:paraId="1088547F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14:paraId="591E547B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7B9BC7B0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22489ABC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14:paraId="5664D212" w14:textId="77777777" w:rsidR="00F01C1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14:paraId="74DBEA15" w14:textId="77777777" w:rsidR="00F01C10" w:rsidRPr="002A7850" w:rsidRDefault="00F01C10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73C">
              <w:rPr>
                <w:rFonts w:ascii="Times New Roman" w:hAnsi="Times New Roman"/>
                <w:b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05/1</w:t>
            </w:r>
            <w:r w:rsidRPr="000127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от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02A919C8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4EC4A8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DB20F2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8BD26F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14C318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8D303B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803055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CB121B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827EDB" w14:textId="3C1F711A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14:paraId="14498AE0" w14:textId="506F6172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 w:rsidR="00730929">
        <w:rPr>
          <w:rFonts w:ascii="Times New Roman" w:hAnsi="Times New Roman"/>
          <w:b/>
          <w:bCs/>
          <w:sz w:val="24"/>
          <w:szCs w:val="24"/>
        </w:rPr>
        <w:t>пед.коррекции (математика)</w:t>
      </w:r>
    </w:p>
    <w:p w14:paraId="138CCDF0" w14:textId="1D42B762" w:rsidR="00090594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>для обучающихся с умственной отсталостью</w:t>
      </w:r>
    </w:p>
    <w:p w14:paraId="64617BC1" w14:textId="123843C6" w:rsidR="00B270E6" w:rsidRPr="003414ED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>(интеллектуальными нарушениями)</w:t>
      </w:r>
    </w:p>
    <w:p w14:paraId="0AD586CA" w14:textId="7E48F8FA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 </w:t>
      </w:r>
      <w:r w:rsidR="00F01C10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14:paraId="3CA0A789" w14:textId="77777777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C5B4A0" w14:textId="73F06E32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Умаровой Натальи </w:t>
      </w:r>
      <w:r w:rsidR="00090594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лександровны</w:t>
      </w:r>
    </w:p>
    <w:p w14:paraId="7CAF2FDE" w14:textId="72954F89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</w:t>
      </w:r>
      <w:r w:rsidR="00F01C10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F01C10">
        <w:rPr>
          <w:rFonts w:ascii="Times New Roman" w:hAnsi="Times New Roman"/>
          <w:b/>
          <w:bCs/>
          <w:sz w:val="24"/>
          <w:szCs w:val="24"/>
        </w:rPr>
        <w:t>4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</w:t>
      </w:r>
    </w:p>
    <w:p w14:paraId="67CC5E5E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4D2CC4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BB3544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F75848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028F42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3EAD4B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8AF9AE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993D1C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CA3E26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BF35FD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86D9E3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CF2595" w14:textId="31173FB4" w:rsidR="00B270E6" w:rsidRDefault="00B270E6" w:rsidP="001B27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F3ACF0" w14:textId="77777777" w:rsidR="001B27A2" w:rsidRPr="001C44E5" w:rsidRDefault="001B27A2" w:rsidP="001B27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E71E5" w14:textId="77777777" w:rsidR="00BB2D9A" w:rsidRDefault="00BB2D9A" w:rsidP="00A666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688A29" w14:textId="77777777" w:rsidR="00BB2D9A" w:rsidRDefault="00BB2D9A" w:rsidP="00A666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83AE78" w14:textId="77777777" w:rsidR="00BB2D9A" w:rsidRDefault="00BB2D9A" w:rsidP="00A666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1DFD40" w14:textId="4A4C3847" w:rsidR="00A6666D" w:rsidRPr="00A6666D" w:rsidRDefault="00B270E6" w:rsidP="00BB2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 w:rsidR="00F01C10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3A9838F4" w14:textId="77777777" w:rsidR="003A4223" w:rsidRPr="000F69C7" w:rsidRDefault="003A4223" w:rsidP="003620F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9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14:paraId="7CCDBE6E" w14:textId="77777777" w:rsidR="003A4223" w:rsidRPr="000F69C7" w:rsidRDefault="003A4223" w:rsidP="003620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9C7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определяет общую стратегию обучения, воспитания и развития учащихся, средствами учебного предмета в соответствии с целями изучения математики, которые определены стандартом.</w:t>
      </w:r>
    </w:p>
    <w:p w14:paraId="2C335814" w14:textId="77777777" w:rsidR="003620FB" w:rsidRDefault="003620FB" w:rsidP="003620FB">
      <w:pPr>
        <w:spacing w:after="0"/>
        <w:contextualSpacing/>
        <w:jc w:val="both"/>
        <w:rPr>
          <w:rStyle w:val="fontstyle21"/>
        </w:rPr>
      </w:pPr>
      <w:r>
        <w:rPr>
          <w:rStyle w:val="fontstyle01"/>
        </w:rPr>
        <w:t xml:space="preserve">            </w:t>
      </w:r>
      <w:r w:rsidRPr="007E73C4">
        <w:rPr>
          <w:rStyle w:val="fontstyle21"/>
        </w:rPr>
        <w:t>Математика является важной составляющей частью образования обучающихся с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умственной отсталостью (интеллектуальными нарушениями). Овладение математическими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знаниями и умениями является необходимым условием успешной социализации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обучающихся, формированием у них жизненных компетенций.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            </w:t>
      </w:r>
      <w:r w:rsidRPr="006C5C48">
        <w:rPr>
          <w:rStyle w:val="fontstyle21"/>
        </w:rPr>
        <w:t>Основная цель обучения математике</w:t>
      </w:r>
      <w:r w:rsidRPr="007E73C4">
        <w:rPr>
          <w:rStyle w:val="fontstyle21"/>
        </w:rPr>
        <w:t xml:space="preserve"> детей с легкой умственной отсталостью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(интеллектуальными нарушениями) неразрывно связана с целью реализации АООП,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обозначенной в Целевом разделе ПрАООП, и заключается в создании условий для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максимального удовлетворения особых образовательных потребностей обучающихся,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обеспечивающих усвоение ими социального и культурного опыта (ПрАООП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).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Достижение данной цели при разработке и реализации общеобразовательной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организацией АООП в процессе всей образовательной деятельности, в том числе по освоению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обучающимися предметной области «Математика», предусматривает решение следующих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основных задач, обозначенных в Пояснительной записке ПрАООП</w:t>
      </w:r>
    </w:p>
    <w:p w14:paraId="48C6B754" w14:textId="77777777" w:rsidR="003620FB" w:rsidRPr="00E707E4" w:rsidRDefault="003620FB" w:rsidP="003620FB">
      <w:pPr>
        <w:pStyle w:val="Heading21"/>
        <w:widowControl w:val="0"/>
        <w:shd w:val="clear" w:color="auto" w:fill="auto"/>
        <w:spacing w:after="0" w:line="240" w:lineRule="auto"/>
        <w:ind w:firstLine="567"/>
        <w:jc w:val="both"/>
        <w:outlineLvl w:val="9"/>
        <w:rPr>
          <w:kern w:val="28"/>
          <w:sz w:val="24"/>
          <w:szCs w:val="24"/>
        </w:rPr>
      </w:pPr>
      <w:r w:rsidRPr="007E73C4">
        <w:rPr>
          <w:rStyle w:val="fontstyle21"/>
        </w:rPr>
        <w:t xml:space="preserve"> </w:t>
      </w:r>
      <w:bookmarkStart w:id="0" w:name="bookmark73"/>
      <w:r>
        <w:rPr>
          <w:rStyle w:val="fontstyle21"/>
        </w:rPr>
        <w:t xml:space="preserve"> </w:t>
      </w:r>
      <w:r w:rsidRPr="00E707E4">
        <w:rPr>
          <w:kern w:val="28"/>
          <w:sz w:val="24"/>
          <w:szCs w:val="24"/>
        </w:rPr>
        <w:t>Задачи изучения предмета:</w:t>
      </w:r>
      <w:bookmarkEnd w:id="0"/>
    </w:p>
    <w:p w14:paraId="0A73F6F9" w14:textId="77777777" w:rsidR="003620FB" w:rsidRPr="007E73C4" w:rsidRDefault="003620FB" w:rsidP="003620FB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             -</w:t>
      </w:r>
      <w:r w:rsidRPr="007E73C4">
        <w:rPr>
          <w:rStyle w:val="fontstyle21"/>
        </w:rPr>
        <w:t>овладение обучающимися с легкой умственной отсталостью (интеллектуальными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нарушениями) учебной деятельностью, обеспечивающей формирование жизненных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компетенций;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             </w:t>
      </w:r>
      <w:r w:rsidRPr="007E73C4">
        <w:rPr>
          <w:rStyle w:val="fontstyle21"/>
        </w:rPr>
        <w:t>- формирование общей культуры, обеспечивающей разностороннее развитие их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личности (нравственно-эстетическое, социально-личностное, интеллектуальное, физическое),в соответствии с принятыми в семье и обществе духовно-нравственными и социокультурными ценностями;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             </w:t>
      </w:r>
      <w:r w:rsidRPr="007E73C4">
        <w:rPr>
          <w:rStyle w:val="fontstyle21"/>
        </w:rPr>
        <w:t>- достижение планируемых результатов освоения АООП образования обучающимися с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легкой умственной отсталостью (интеллектуальными нарушениями) с учетом их особых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образовательных потребностей, а также индивидуальных особенностей и возможностей.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Цель и задачи организации образовательной деятельности обучающихся с легкой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умственной отсталостью (интеллектуальными нарушениями) по изучению ими математики определяются в соответствии с общей целью и задачами реализации АООП, и указаны в Содержательном разделе ПрАООП</w:t>
      </w:r>
      <w:r>
        <w:rPr>
          <w:rStyle w:val="fontstyle21"/>
        </w:rPr>
        <w:t xml:space="preserve">. </w:t>
      </w:r>
      <w:r w:rsidRPr="007E73C4">
        <w:rPr>
          <w:rStyle w:val="fontstyle21"/>
        </w:rPr>
        <w:t xml:space="preserve"> 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Согласно ПрАООП образования обучающихся с легкой умственной отсталостью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(вариант 1), основной целью обучения математике является подготовка обучающихся этой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категории к жизни в современном обществе и овладение доступными профессионально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трудовыми навыками.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Исходя из основной цели обучения математике обучающихся с легкой умственной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отсталостью (интеллектуальными нарушениями), ПрАООП (вариант 1) определяет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следующие задачи, которые можно охарактеризовать соответственно как образовательные,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коррекционные, воспитательные задачи: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• формирование доступных обучающимся с умственной отсталостью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(интеллектуальными нарушениями) математических знаний и умений, необходимых для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решения учебно-познавательных, учебно-практических, житейских и профессиональных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задач и развитие способности их использования при решении соответствующих возрасту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задач;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• коррекция и развитие познавательной деятельности и личностных качеств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обучающихся с умственной отсталостью (интеллектуальными нарушениями) средствами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математики с учетом их индивидуальных возможностей;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• формирование положительных качеств личности, в частности аккуратности,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lastRenderedPageBreak/>
        <w:t>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1DD65FB0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Курс  математики  в  старших  классах  является  логическим продолжением изучения этого предмета в дополнительном первом  и  I-IV  классах.  Распределение  учебного материала,  так  же  как  и  на предыдущем  этапе,  осуществляются  концентрически,  что 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 знаний  и  умений  в  формировании  жизненных компетенций.</w:t>
      </w:r>
    </w:p>
    <w:p w14:paraId="4421A360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В процессе обучения математике в V-IX классах решаются следующие задачи:</w:t>
      </w:r>
    </w:p>
    <w:p w14:paraId="59857BCE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― дальнейшее  формирование  и  развитие  математических  знаний  и</w:t>
      </w:r>
    </w:p>
    <w:p w14:paraId="70EB772F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умений, необходимых для решения практических задач в учебной и трудовой</w:t>
      </w:r>
    </w:p>
    <w:p w14:paraId="14482EC1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деятельности; используемых в повседневной жизни;</w:t>
      </w:r>
    </w:p>
    <w:p w14:paraId="30364C26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― коррекция недостатков познавательной деятельности и повышение уровня общего развития;</w:t>
      </w:r>
    </w:p>
    <w:p w14:paraId="2E1423D3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― воспитание положительных качеств и свойств личности.</w:t>
      </w:r>
    </w:p>
    <w:p w14:paraId="55AF1D35" w14:textId="620D3EDE" w:rsidR="003620FB" w:rsidRDefault="003620FB" w:rsidP="003620F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73C4">
        <w:rPr>
          <w:rStyle w:val="fontstyle21"/>
        </w:rPr>
        <w:t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освоения АООП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(вариант1) в предметной области «Математика».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EE8270C" w14:textId="7B2EBD7D" w:rsidR="003222E4" w:rsidRDefault="003222E4" w:rsidP="003620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E18DC" w14:textId="77777777" w:rsidR="003620FB" w:rsidRPr="00DE499E" w:rsidRDefault="003620FB" w:rsidP="003620FB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14:paraId="55F2A1CC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Обучение математике в специальной (коррекционной) школе VIII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 </w:t>
      </w:r>
    </w:p>
    <w:p w14:paraId="5835EF9E" w14:textId="4E7DE7B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Основные критерии отбора математического материала, рекомендованного для изучения в </w:t>
      </w:r>
      <w:r w:rsidR="00F01C10">
        <w:rPr>
          <w:rFonts w:ascii="Times New Roman" w:hAnsi="Times New Roman" w:cs="Times New Roman"/>
          <w:sz w:val="24"/>
          <w:szCs w:val="24"/>
        </w:rPr>
        <w:t>7</w:t>
      </w:r>
      <w:r w:rsidRPr="003620FB">
        <w:rPr>
          <w:rFonts w:ascii="Times New Roman" w:hAnsi="Times New Roman" w:cs="Times New Roman"/>
          <w:sz w:val="24"/>
          <w:szCs w:val="24"/>
        </w:rPr>
        <w:t xml:space="preserve"> классе в соответствии с требованиями ФГОС образования обучающихся с умственной отсталостью (интеллектуальными нарушениями) и ПрАООП (вариант 1) – его доступность и практическая значимость. Доступность проявляется, прежде всего, в том, что объем математического материала существенно снижен, а содержание заметно упрощено по сравнению с курсом   обучения математике обучающихся с нормальным интеллектуальным развитием в соответствии с ФГОС </w:t>
      </w:r>
      <w:r w:rsidR="00F01C10">
        <w:rPr>
          <w:rFonts w:ascii="Times New Roman" w:hAnsi="Times New Roman" w:cs="Times New Roman"/>
          <w:sz w:val="24"/>
          <w:szCs w:val="24"/>
        </w:rPr>
        <w:t>О</w:t>
      </w:r>
      <w:r w:rsidRPr="003620FB">
        <w:rPr>
          <w:rFonts w:ascii="Times New Roman" w:hAnsi="Times New Roman" w:cs="Times New Roman"/>
          <w:sz w:val="24"/>
          <w:szCs w:val="24"/>
        </w:rPr>
        <w:t>ОО. Это связано с тем, что для овладения новыми знаниями детям с умственной отсталостью требуется больше времени и усилий, нежели их нормально развивающимся сверстникам. Практическая значимость заключается в тесной связи изучения курса математики с жизненным опытом детей, формированием у них умения применять полученные знания на практике.</w:t>
      </w:r>
    </w:p>
    <w:p w14:paraId="28365871" w14:textId="7567EDEC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данной программе представлено содержание изучаемого материала в </w:t>
      </w:r>
      <w:r w:rsidR="00F01C10">
        <w:rPr>
          <w:rFonts w:ascii="Times New Roman" w:hAnsi="Times New Roman" w:cs="Times New Roman"/>
          <w:sz w:val="24"/>
          <w:szCs w:val="24"/>
        </w:rPr>
        <w:t>7</w:t>
      </w:r>
      <w:r w:rsidRPr="003620FB">
        <w:rPr>
          <w:rFonts w:ascii="Times New Roman" w:hAnsi="Times New Roman" w:cs="Times New Roman"/>
          <w:sz w:val="24"/>
          <w:szCs w:val="24"/>
        </w:rPr>
        <w:t xml:space="preserve"> классе специальной (коррекционной) школы VIII вида. В программу  </w:t>
      </w:r>
      <w:r w:rsidR="00F01C10">
        <w:rPr>
          <w:rFonts w:ascii="Times New Roman" w:hAnsi="Times New Roman" w:cs="Times New Roman"/>
          <w:sz w:val="24"/>
          <w:szCs w:val="24"/>
        </w:rPr>
        <w:t>7</w:t>
      </w:r>
      <w:r w:rsidRPr="003620FB">
        <w:rPr>
          <w:rFonts w:ascii="Times New Roman" w:hAnsi="Times New Roman" w:cs="Times New Roman"/>
          <w:sz w:val="24"/>
          <w:szCs w:val="24"/>
        </w:rPr>
        <w:t xml:space="preserve"> класса включены темы, являющиеся новыми для данного года обучения. Повторение вопросов, изученных ранее, определяется учителем в объёме, который зависит от состояния знаний и умений учащихся, их готовности к знакомству с новыми темами. </w:t>
      </w:r>
    </w:p>
    <w:p w14:paraId="47EBAAF0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определяет оптимальный объём знаний и умений по математике, который, как показывает опыт, доступен большинству школьников. </w:t>
      </w:r>
    </w:p>
    <w:p w14:paraId="37098265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Некоторые учащиеся незначительно, но постоянно отстают от одноклассников в усвоении математических знаний. Однако они должны участвовать во фронтальной работе вместе со всем классом (решать легкие примеры, повторять вопросы, действия, объяснения за учителем или хорошо успевающим учеником, списывать с доски, работать у доски с помощью учителя). Для самостоятельного выполнения таким учащимся следует давать посильные для них задания.</w:t>
      </w:r>
    </w:p>
    <w:p w14:paraId="02DC21EE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программного материала. Указания относительно упрощений даны в примечаниях. </w:t>
      </w:r>
    </w:p>
    <w:p w14:paraId="520E54A4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Перевод учащихся на обучение со сниженным уровнем требований следует осуществлять только в том случае, если с ними проведена индивидуальная работа с использованием специальных методических приемов. </w:t>
      </w:r>
    </w:p>
    <w:p w14:paraId="0AD205BB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Встречаются ученики, которые удовлетворительно усваивают программу школы по всем предметам, кроме математики. Эти учащиеся с грубой акалькулией и из-за дополнительного локального поражения не могут быть задержаны в том или ином классе только из-за отсутствия знаний по одному предмету. Оставлять их на повторное обучение в классе нецелесообразно. Такие ученики должны заниматься по индивидуальной программе и обучаться в пределах своих возможностей. </w:t>
      </w:r>
    </w:p>
    <w:p w14:paraId="36327B80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Решение об обучении по индивидуальной программе принимается педагогическим советом школы.</w:t>
      </w:r>
    </w:p>
    <w:p w14:paraId="49B8A98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старших классах школьники знакомятся с многозначными числами в пределах 1000000. Они учатся читать числа, записывать их под диктовку, сравнивать, выделять классы и разряды.</w:t>
      </w:r>
    </w:p>
    <w:p w14:paraId="4C4D6E13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Знание основ десятичной системы счисления должно помочь учащимся овладеть счётом различными разрядными единицами. При изучении первой тысячи наряду с другими пособиями должно быть использовано реальное количество в 1 000 предметов. В дальнейшем остальными пособиями остаются нумерационная таблица и счёты.</w:t>
      </w:r>
    </w:p>
    <w:p w14:paraId="51849F4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На всех годах обучения особое внимание учитель обращает на формирование у школьников умения пользоваться устными вычислительными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величин должно постоянно включаться в содержание устного счета на уроке.</w:t>
      </w:r>
    </w:p>
    <w:p w14:paraId="67E022F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Умение хорошо считать устно вырабатывается постепенно, в результате систематических упражнений. Упражнения по устному счёту должны быть разнообразными по содержанию (последовательное возрастание трудности) и интересными по изложению. </w:t>
      </w:r>
    </w:p>
    <w:p w14:paraId="1CAB31D5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lastRenderedPageBreak/>
        <w:t xml:space="preserve">          Учителю специальной (коррекционной) школы VIII вида необходимо постоянно учитывать, что некоторые учащиеся с большим трудом понимают и запоминают задания на слух, поэтому следует создавать такие условия, при которых ученики могли бы воспринимать задание на слух и зрительно. В связи с этим при занятиях устным счётом учитель ведет запись на доске, применяет в работе таблицы, использует учебники. В течение всех лет обучения необходимо также широко использовать наглядные пособия, дидактический материал.</w:t>
      </w:r>
    </w:p>
    <w:p w14:paraId="6EA37DC3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Подбор для занятий соответствующих игр — одно из средств, позволяющих расширить виды упражнений по устному счёту. Учитель подбирает игры и продумывает методические приемы работы с ними на уроках и во внеурочное время. Но нельзя забывать, что игры - только вспомогательный материал. Основная задача состоит в том, чтобы научить учащихся считать устно без наличия вспомогательных средств обучения.</w:t>
      </w:r>
    </w:p>
    <w:p w14:paraId="111C8353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дробями. Для устного решения даются не только простые арифметические задачи, но и задачи в два действия. Можно познакомить учащихся и с некоторыми частными приёмами выполнения устных вычислений.</w:t>
      </w:r>
    </w:p>
    <w:p w14:paraId="0DE6C6C5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При обучении письменным вычислениям необходимо добиться прежде всего чёткости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контроля за работой учеников, включая проверку письменных работ учителем.</w:t>
      </w:r>
    </w:p>
    <w:p w14:paraId="69642F35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Образцы арифметических записей учителя, его объяснения, направленные на раскрытие последовательности в решении примера, служат лучшими средствами обучения вычислениям. Обязательной на уроке должна стать работа, направленная на формирование умения слушать и повторять рассуждения учителя, сопровождающаяся выполнением письменных вычислений.  </w:t>
      </w:r>
    </w:p>
    <w:p w14:paraId="4373F492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Воспитанию прочных вычислительных умений способствуют самостоятельные письменные работы учащихся, которым необходимо отводить значительное количество времени на уроках математики. </w:t>
      </w:r>
    </w:p>
    <w:p w14:paraId="527A6998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 </w:t>
      </w:r>
    </w:p>
    <w:p w14:paraId="3D31BCEB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тех случаях, когда учитель в письменных вычислениях отдельных учеников замечает постоянно повторяющиеся ошибки, необходимо организовать с ними индивидуальные занятия, чтобы своевременно искоренить эти ошибки и обеспечить каждому ученику полное понимание приёмов письменных вычислений. </w:t>
      </w:r>
    </w:p>
    <w:p w14:paraId="38294EE6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Систематический и регулярный опрос учащихся является обязательным видом работы на уроках математики. Необходимо приучить учеников давать развёрнутые объяснения при </w:t>
      </w:r>
      <w:r w:rsidRPr="003620FB">
        <w:rPr>
          <w:rFonts w:ascii="Times New Roman" w:hAnsi="Times New Roman" w:cs="Times New Roman"/>
          <w:sz w:val="24"/>
          <w:szCs w:val="24"/>
        </w:rPr>
        <w:lastRenderedPageBreak/>
        <w:t>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</w:t>
      </w:r>
    </w:p>
    <w:p w14:paraId="23C4AAFE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Параллельно с изучением целых чисел (натуральных) продолжается ознакомление с величинами, приёмами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(и в обратном порядке), свободно пользоваться зависимостью между крупными и мелкими единицами для выполнения преобразований чисел, их записи с полным набором знаков в мелких мерах (5 км 003 м, 14 р. 02 к. и т. п.). </w:t>
      </w:r>
    </w:p>
    <w:p w14:paraId="4AE09928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Выполнение арифметических действий с числами, полученными при измерении величин, должно способствовать более глубокому знанию единиц измерения, их соотношений с тем, чтобы в дальнейшем учащиеся смогли выражать данные числа десятичными дробями и производить вычисления в десятичных дробях. </w:t>
      </w:r>
    </w:p>
    <w:p w14:paraId="256066EE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Формирование представлений о площади фигуры происходит в 8, а об объёме — в 9 классах. В результате выполнения разнообразных практических работ школьники получают представление об измерении площади плоских фигур, об измерении объёма прямоугольного параллелепипеда, единицах измерения площади и объёма.</w:t>
      </w:r>
    </w:p>
    <w:p w14:paraId="7E59724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Завершением работы является подведение учащихся к правилам вычисления площади прямоугольника и объема прямоугольного параллелепипеда. Для более способных школьников возможно введение буквенных обозначений и знакомство с формулами вычисления периметра, площади, объёма.</w:t>
      </w:r>
    </w:p>
    <w:p w14:paraId="4882FCDE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При изучении дробей необходимо организовать с учащимися большое число практических работ (с геометрическими фигурами, предметами), результатом которых является получение дробей.</w:t>
      </w:r>
    </w:p>
    <w:p w14:paraId="642BA517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Десятичные дроби (7 класс) рассматриваются как частный случай обыкновенных, имеющих знаменатель единицу с нулями. Оба вида дробей необходимо сравнивать (учить видеть черты сходства и различия, соотносить с единицей). </w:t>
      </w:r>
    </w:p>
    <w:p w14:paraId="79695864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Для решения примеров на сложение и вычитание обыкновенных дробей берутся дроби с небольшими знаменателями. </w:t>
      </w:r>
    </w:p>
    <w:p w14:paraId="5970E9E4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Усвоение десятичных дробей зависит от знания учащимися основ десятичной системы счисления и соотношений единиц стоимости, длины, массы.</w:t>
      </w:r>
    </w:p>
    <w:p w14:paraId="5BC9A984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При изучении десятичных дробей следует постоянно повторять метрическую систему мер, так как знание её является основой для выражения чисел, полученных от измерения, десятичной дробью. </w:t>
      </w:r>
    </w:p>
    <w:p w14:paraId="6279170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Изучение процентов в 9 классе опирается на знание десятичных дробей. </w:t>
      </w:r>
    </w:p>
    <w:p w14:paraId="5A762F5A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 </w:t>
      </w:r>
    </w:p>
    <w:p w14:paraId="0303838A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lastRenderedPageBreak/>
        <w:t xml:space="preserve">          При подборе арифметических задач учитель не должен ограничиваться только материалом учебника. </w:t>
      </w:r>
    </w:p>
    <w:p w14:paraId="38D9F191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учебной программе указаны виды арифметических задач для каждого класса. В последующих классах надо решать все виды задач, указанные в программе предшествующих лет обучения. </w:t>
      </w:r>
    </w:p>
    <w:p w14:paraId="1C151681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Наряду с решением готовых текстовых арифметических задач учитель должен учить преобразованию и составлению задач, т. е. творческой работе над ней. Самостоятельное составление и преобразование задач помогает усвоению её структурных компонентов и общих приёмов работы над задачей. </w:t>
      </w:r>
    </w:p>
    <w:p w14:paraId="700D20A3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определять форму реальных предметов. Они знакомятся со свойствами фигур, овладевают элементарными графическими умениями, приёмами применения измерительных и чертёжных инструментов, приобретают практические умения в решении задач измерительного и вычислительного характера. </w:t>
      </w:r>
    </w:p>
    <w:p w14:paraId="42A9FBE2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Геометрический материал в 1—4 классах изучается на уроках математики, а в 5—9 классах из числа уроков математики выделяется один урок в неделю на изучение геометрического материала. Повторение геометрических знаний, формирование графических умений происходит и на других уроках математики. Большое внимание при этом уделяется практическим упражнениям в измерении, черчении, моделировании. Необходима тесная связь этих уроков с трудовым обучением и жизнью, с другими учебными предметами. </w:t>
      </w:r>
    </w:p>
    <w:p w14:paraId="0E30F1E2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Все чертёжные работы выполняются с помощью инструментов на нелинованной бумаге. </w:t>
      </w:r>
    </w:p>
    <w:p w14:paraId="06BC2A58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специальной (коррекционной) школе VIII вида учащиеся выполняют письменные работы (домашние и классные) в тетрадях. Обычно у каждого ученика имеется две тетради. Все работы школьников ежедневно проверяются учителем. Качество работ будет зависеть от: требовательности учителя, знания детьми правил оформления записей, соответствия заданий уровню знаний и умений школьников. Мастерство учителя должно проявляться в способности сочетания самостоятельности в работе учащихся с предупреждением появления ошибок.</w:t>
      </w:r>
    </w:p>
    <w:p w14:paraId="4B286536" w14:textId="1AAFFAD5" w:rsidR="003222E4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Для организации самостоятельной работы учащихся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обучения.</w:t>
      </w:r>
    </w:p>
    <w:p w14:paraId="6C36732D" w14:textId="7FED6F38" w:rsid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D69FF" w14:textId="7BFEFF1C" w:rsidR="003620FB" w:rsidRPr="003620FB" w:rsidRDefault="003620FB" w:rsidP="003620FB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14:paraId="7ACD699A" w14:textId="77777777" w:rsidR="005928B1" w:rsidRDefault="005928B1" w:rsidP="005928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1CCED1" w14:textId="78CACCB4" w:rsidR="005928B1" w:rsidRDefault="005928B1" w:rsidP="005928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730929">
        <w:rPr>
          <w:rFonts w:ascii="Times New Roman" w:hAnsi="Times New Roman" w:cs="Times New Roman"/>
          <w:sz w:val="24"/>
        </w:rPr>
        <w:t>Пед. коррекция (м</w:t>
      </w:r>
      <w:r>
        <w:rPr>
          <w:rFonts w:ascii="Times New Roman" w:hAnsi="Times New Roman" w:cs="Times New Roman"/>
          <w:sz w:val="24"/>
        </w:rPr>
        <w:t>атематика</w:t>
      </w:r>
      <w:r w:rsidR="00730929">
        <w:rPr>
          <w:rFonts w:ascii="Times New Roman" w:hAnsi="Times New Roman" w:cs="Times New Roman"/>
          <w:sz w:val="24"/>
        </w:rPr>
        <w:t>)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2D2ADA">
        <w:rPr>
          <w:rFonts w:ascii="Times New Roman" w:hAnsi="Times New Roman" w:cs="Times New Roman"/>
          <w:sz w:val="24"/>
        </w:rPr>
        <w:t>М</w:t>
      </w:r>
      <w:r w:rsidR="00A6666D">
        <w:rPr>
          <w:rFonts w:ascii="Times New Roman" w:hAnsi="Times New Roman" w:cs="Times New Roman"/>
          <w:sz w:val="24"/>
        </w:rPr>
        <w:t>атематика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 w:rsidR="00730929">
        <w:rPr>
          <w:rFonts w:ascii="Times New Roman" w:hAnsi="Times New Roman" w:cs="Times New Roman"/>
          <w:sz w:val="24"/>
        </w:rPr>
        <w:t>34</w:t>
      </w:r>
      <w:r w:rsidRPr="00B538B0">
        <w:rPr>
          <w:rFonts w:ascii="Times New Roman" w:hAnsi="Times New Roman" w:cs="Times New Roman"/>
          <w:sz w:val="24"/>
        </w:rPr>
        <w:t xml:space="preserve"> час</w:t>
      </w:r>
      <w:r w:rsidR="00730929">
        <w:rPr>
          <w:rFonts w:ascii="Times New Roman" w:hAnsi="Times New Roman" w:cs="Times New Roman"/>
          <w:sz w:val="24"/>
        </w:rPr>
        <w:t>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 w:rsidR="007309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>час</w:t>
      </w:r>
      <w:r w:rsidR="00730929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78438F4" w14:textId="77777777" w:rsidR="005928B1" w:rsidRPr="00C73590" w:rsidRDefault="005928B1" w:rsidP="005928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A3B6C" w14:textId="3AE2F1A3" w:rsidR="005928B1" w:rsidRPr="005928B1" w:rsidRDefault="005928B1" w:rsidP="005928B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8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и предметные результаты освоения учебного предмета.</w:t>
      </w:r>
    </w:p>
    <w:p w14:paraId="2C368F4D" w14:textId="13FEDA71" w:rsidR="005928B1" w:rsidRPr="005928B1" w:rsidRDefault="005928B1" w:rsidP="005928B1">
      <w:pPr>
        <w:jc w:val="both"/>
        <w:rPr>
          <w:rFonts w:ascii="Times New Roman" w:hAnsi="Times New Roman" w:cs="Times New Roman"/>
          <w:sz w:val="24"/>
          <w:szCs w:val="24"/>
        </w:rPr>
      </w:pPr>
      <w:r w:rsidRPr="005928B1">
        <w:rPr>
          <w:rFonts w:ascii="Times New Roman" w:hAnsi="Times New Roman" w:cs="Times New Roman"/>
          <w:sz w:val="24"/>
          <w:szCs w:val="24"/>
        </w:rPr>
        <w:t>Освоение обучающимися с легкой умственной отсталостью (интеллектуальными</w:t>
      </w:r>
      <w:r w:rsidRPr="005928B1">
        <w:rPr>
          <w:rFonts w:ascii="Times New Roman" w:hAnsi="Times New Roman" w:cs="Times New Roman"/>
          <w:sz w:val="24"/>
          <w:szCs w:val="24"/>
        </w:rPr>
        <w:br/>
        <w:t>нарушениями) АООП в предметной области «Математика» предполагает достижение ими</w:t>
      </w:r>
      <w:r w:rsidRPr="005928B1">
        <w:rPr>
          <w:rFonts w:ascii="Times New Roman" w:hAnsi="Times New Roman" w:cs="Times New Roman"/>
          <w:sz w:val="24"/>
          <w:szCs w:val="24"/>
        </w:rPr>
        <w:br/>
        <w:t>двух видов результатов: личностных и предметных.</w:t>
      </w:r>
      <w:r w:rsidRPr="005928B1">
        <w:rPr>
          <w:rFonts w:ascii="Times New Roman" w:hAnsi="Times New Roman" w:cs="Times New Roman"/>
          <w:sz w:val="24"/>
          <w:szCs w:val="24"/>
        </w:rPr>
        <w:br/>
        <w:t xml:space="preserve">В  данной адаптированной рабочей программе по математике для </w:t>
      </w:r>
      <w:r w:rsidR="0017493D">
        <w:rPr>
          <w:rFonts w:ascii="Times New Roman" w:hAnsi="Times New Roman" w:cs="Times New Roman"/>
          <w:sz w:val="24"/>
          <w:szCs w:val="24"/>
        </w:rPr>
        <w:t>7</w:t>
      </w:r>
      <w:r w:rsidRPr="005928B1">
        <w:rPr>
          <w:rFonts w:ascii="Times New Roman" w:hAnsi="Times New Roman" w:cs="Times New Roman"/>
          <w:sz w:val="24"/>
          <w:szCs w:val="24"/>
        </w:rPr>
        <w:t xml:space="preserve"> класса определены планируемые личностные и предметные результаты освоения АООП, которые представлены в разделе</w:t>
      </w:r>
      <w:r w:rsidRPr="005928B1">
        <w:rPr>
          <w:rFonts w:ascii="Times New Roman" w:hAnsi="Times New Roman" w:cs="Times New Roman"/>
          <w:sz w:val="24"/>
          <w:szCs w:val="24"/>
        </w:rPr>
        <w:br/>
        <w:t>«</w:t>
      </w:r>
      <w:r w:rsidRPr="005928B1">
        <w:rPr>
          <w:rFonts w:ascii="Times New Roman" w:hAnsi="Times New Roman" w:cs="Times New Roman"/>
          <w:bCs/>
          <w:sz w:val="24"/>
          <w:szCs w:val="24"/>
        </w:rPr>
        <w:t>Требования к уровню подготовки учащихся</w:t>
      </w:r>
      <w:r w:rsidRPr="005928B1">
        <w:rPr>
          <w:rFonts w:ascii="Times New Roman" w:hAnsi="Times New Roman" w:cs="Times New Roman"/>
          <w:sz w:val="24"/>
          <w:szCs w:val="24"/>
        </w:rPr>
        <w:t xml:space="preserve"> ». Рабочая программа по математике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(интеллектуальными нарушениями) и ПрАООП (вариант 1) к результатам (возможным результатам) освоения АООП.</w:t>
      </w:r>
      <w:r w:rsidRPr="005928B1">
        <w:rPr>
          <w:rFonts w:ascii="Times New Roman" w:hAnsi="Times New Roman" w:cs="Times New Roman"/>
          <w:sz w:val="24"/>
          <w:szCs w:val="24"/>
        </w:rPr>
        <w:br/>
        <w:t>В структуре планируемых результатов ведущее место принадлежит личностным</w:t>
      </w:r>
      <w:r w:rsidRPr="005928B1">
        <w:rPr>
          <w:rFonts w:ascii="Times New Roman" w:hAnsi="Times New Roman" w:cs="Times New Roman"/>
          <w:sz w:val="24"/>
          <w:szCs w:val="24"/>
        </w:rPr>
        <w:br/>
        <w:t>результатам, поскольку именно они обеспечивают овладение комплексом социальных</w:t>
      </w:r>
      <w:r w:rsidRPr="005928B1">
        <w:rPr>
          <w:rFonts w:ascii="Times New Roman" w:hAnsi="Times New Roman" w:cs="Times New Roman"/>
          <w:sz w:val="24"/>
          <w:szCs w:val="24"/>
        </w:rPr>
        <w:br/>
        <w:t>(жизненных) компетенций, необходимых для достижения основной цели современного</w:t>
      </w:r>
      <w:r w:rsidRPr="005928B1">
        <w:rPr>
          <w:rFonts w:ascii="Times New Roman" w:hAnsi="Times New Roman" w:cs="Times New Roman"/>
          <w:sz w:val="24"/>
          <w:szCs w:val="24"/>
        </w:rPr>
        <w:br/>
        <w:t>образования ― введения обучающихся с умственной отсталостью (интеллектуальными</w:t>
      </w:r>
      <w:r w:rsidRPr="005928B1">
        <w:rPr>
          <w:rFonts w:ascii="Times New Roman" w:hAnsi="Times New Roman" w:cs="Times New Roman"/>
          <w:sz w:val="24"/>
          <w:szCs w:val="24"/>
        </w:rPr>
        <w:br/>
        <w:t>нарушениями) в культуру, овладение ими социокультурным опытом. Личностные результаты освоения АООП образования включают индивидуально-личностные качества и социальные(жизненные) компетенции обучающегося, социально значимые ценностные установки.</w:t>
      </w:r>
      <w:r w:rsidRPr="005928B1">
        <w:rPr>
          <w:rFonts w:ascii="Times New Roman" w:hAnsi="Times New Roman" w:cs="Times New Roman"/>
          <w:sz w:val="24"/>
          <w:szCs w:val="24"/>
        </w:rPr>
        <w:br/>
        <w:t xml:space="preserve">Определенные рабочей программой по математике для </w:t>
      </w:r>
      <w:r w:rsidR="00211E94">
        <w:rPr>
          <w:rFonts w:ascii="Times New Roman" w:hAnsi="Times New Roman" w:cs="Times New Roman"/>
          <w:sz w:val="24"/>
          <w:szCs w:val="24"/>
        </w:rPr>
        <w:t>7</w:t>
      </w:r>
      <w:r w:rsidRPr="005928B1">
        <w:rPr>
          <w:rFonts w:ascii="Times New Roman" w:hAnsi="Times New Roman" w:cs="Times New Roman"/>
          <w:sz w:val="24"/>
          <w:szCs w:val="24"/>
        </w:rPr>
        <w:t xml:space="preserve"> класса планируемые</w:t>
      </w:r>
      <w:r w:rsidRPr="005928B1">
        <w:rPr>
          <w:rFonts w:ascii="Times New Roman" w:hAnsi="Times New Roman" w:cs="Times New Roman"/>
          <w:sz w:val="24"/>
          <w:szCs w:val="24"/>
        </w:rPr>
        <w:br/>
        <w:t>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математики. Однако, ввиду индивидуальных особенностей и возможностей обучающихся с умственной отсталостью, планируемые личностные результаты, представленные в  адаптированной рабочей программе, следует рассматривать как возможные личностные результаты освоения учебного предмета «Математика»,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обучающихся.</w:t>
      </w:r>
      <w:r w:rsidRPr="005928B1">
        <w:rPr>
          <w:rFonts w:ascii="Times New Roman" w:hAnsi="Times New Roman" w:cs="Times New Roman"/>
          <w:sz w:val="24"/>
          <w:szCs w:val="24"/>
        </w:rPr>
        <w:br/>
        <w:t>Планируемые предметные результаты предусматривают овладение обучающимися</w:t>
      </w:r>
      <w:r w:rsidRPr="005928B1">
        <w:rPr>
          <w:rFonts w:ascii="Times New Roman" w:hAnsi="Times New Roman" w:cs="Times New Roman"/>
          <w:sz w:val="24"/>
          <w:szCs w:val="24"/>
        </w:rPr>
        <w:br/>
        <w:t>математическими знаниями и умениями и представлены дифференцированно по двум</w:t>
      </w:r>
      <w:r w:rsidRPr="005928B1">
        <w:rPr>
          <w:rFonts w:ascii="Times New Roman" w:hAnsi="Times New Roman" w:cs="Times New Roman"/>
          <w:sz w:val="24"/>
          <w:szCs w:val="24"/>
        </w:rPr>
        <w:br/>
        <w:t xml:space="preserve">уровням: минимальному и достаточному. В адаптированной рабочей программе определены единые планируемые предметные результаты освоения учебного предмета «Математика» на момент окончания обучающимися </w:t>
      </w:r>
      <w:r w:rsidR="00211E94">
        <w:rPr>
          <w:rFonts w:ascii="Times New Roman" w:hAnsi="Times New Roman" w:cs="Times New Roman"/>
          <w:sz w:val="24"/>
          <w:szCs w:val="24"/>
        </w:rPr>
        <w:t>7</w:t>
      </w:r>
      <w:r w:rsidRPr="005928B1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14:paraId="44245A7C" w14:textId="77777777" w:rsidR="005928B1" w:rsidRPr="005928B1" w:rsidRDefault="005928B1" w:rsidP="005928B1">
      <w:pPr>
        <w:jc w:val="both"/>
        <w:rPr>
          <w:rFonts w:ascii="Times New Roman" w:hAnsi="Times New Roman" w:cs="Times New Roman"/>
          <w:sz w:val="24"/>
          <w:szCs w:val="24"/>
        </w:rPr>
      </w:pPr>
      <w:r w:rsidRPr="005928B1">
        <w:rPr>
          <w:rFonts w:ascii="Times New Roman" w:hAnsi="Times New Roman" w:cs="Times New Roman"/>
          <w:sz w:val="24"/>
          <w:szCs w:val="24"/>
        </w:rPr>
        <w:t>Минимальный уровень освоения АООП в предметной области «Математика» является</w:t>
      </w:r>
      <w:r w:rsidRPr="005928B1">
        <w:rPr>
          <w:rFonts w:ascii="Times New Roman" w:hAnsi="Times New Roman" w:cs="Times New Roman"/>
          <w:sz w:val="24"/>
          <w:szCs w:val="24"/>
        </w:rPr>
        <w:br/>
        <w:t xml:space="preserve">обязательным для большинства обучающихся с умственной отсталостью (интеллектуальными нарушениями). Вместе с тем, как особо указывается в ПрАООП (вариант1),отсутствие достижения этого уровня отдельными обучающимися не является препятствием к получению ими образования по этому варианту программы. Данным положением ПрАООП следует руководствоваться при организации образовательной деятельности по изучению математики отдельными обучающимися, у которых отмечаются локальные поражения ЦНС (например, обучающиеся с грубой акалькулией). Обучающиеся с указанной патологией могут успешно осваивать АООП по другим учебным предметам, </w:t>
      </w:r>
      <w:r w:rsidRPr="005928B1">
        <w:rPr>
          <w:rFonts w:ascii="Times New Roman" w:hAnsi="Times New Roman" w:cs="Times New Roman"/>
          <w:sz w:val="24"/>
          <w:szCs w:val="24"/>
        </w:rPr>
        <w:lastRenderedPageBreak/>
        <w:t>но испытывать серьезные затруднения во владении математическими знаниями и умениями, не овладевая даже минимальным уровнем планируемых предметных результатов по математике. Переводить таких обучающихся на АООП (вариант 2) в связи с отсутствием минимального уровня достижения планируемых результатов освоения АООП лишь по одному учебному предмету – математике, нецелесообразно. В отношении подобных обучающихся следует предусмотреть осуществление образовательной деятельности по математике на доступном для них уровне, по индивидуальной программе, с возможностью их аттестации по данной программе и переводом в следующий класс.</w:t>
      </w:r>
      <w:r w:rsidRPr="005928B1">
        <w:rPr>
          <w:rFonts w:ascii="Times New Roman" w:hAnsi="Times New Roman" w:cs="Times New Roman"/>
          <w:sz w:val="24"/>
          <w:szCs w:val="24"/>
        </w:rPr>
        <w:br/>
        <w:t>Достижению планируемых личностных и предметных результатов освоения математики</w:t>
      </w:r>
      <w:r w:rsidRPr="005928B1">
        <w:rPr>
          <w:rFonts w:ascii="Times New Roman" w:hAnsi="Times New Roman" w:cs="Times New Roman"/>
          <w:sz w:val="24"/>
          <w:szCs w:val="24"/>
        </w:rPr>
        <w:br/>
        <w:t>будет способствовать организация систематической и целенаправленной образовательной</w:t>
      </w:r>
      <w:r w:rsidRPr="005928B1">
        <w:rPr>
          <w:rFonts w:ascii="Times New Roman" w:hAnsi="Times New Roman" w:cs="Times New Roman"/>
          <w:sz w:val="24"/>
          <w:szCs w:val="24"/>
        </w:rPr>
        <w:br/>
        <w:t>деятельности на основе использования учебно-методического и материально-технического обеспечения, представленного в  адаптированной рабочей программе.</w:t>
      </w:r>
    </w:p>
    <w:p w14:paraId="41B014E6" w14:textId="77777777" w:rsidR="005928B1" w:rsidRPr="005928B1" w:rsidRDefault="005928B1" w:rsidP="00592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8B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14:paraId="1B1E8AD5" w14:textId="77777777" w:rsidR="005928B1" w:rsidRPr="005928B1" w:rsidRDefault="005928B1" w:rsidP="005928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8B1">
        <w:rPr>
          <w:rFonts w:ascii="Times New Roman" w:hAnsi="Times New Roman" w:cs="Times New Roman"/>
          <w:i/>
          <w:sz w:val="24"/>
          <w:szCs w:val="24"/>
        </w:rPr>
        <w:t>Планируемые личностные результаты</w:t>
      </w:r>
    </w:p>
    <w:p w14:paraId="7DC0C798" w14:textId="77777777" w:rsidR="005928B1" w:rsidRPr="005928B1" w:rsidRDefault="005928B1" w:rsidP="00592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8B1">
        <w:rPr>
          <w:rFonts w:ascii="Times New Roman" w:hAnsi="Times New Roman" w:cs="Times New Roman"/>
          <w:sz w:val="24"/>
          <w:szCs w:val="24"/>
        </w:rPr>
        <w:t>- сознание себя как гражданина России; формирование чувства гордости за свою Родину;</w:t>
      </w:r>
      <w:r w:rsidRPr="005928B1">
        <w:rPr>
          <w:rFonts w:ascii="Times New Roman" w:hAnsi="Times New Roman" w:cs="Times New Roman"/>
          <w:sz w:val="24"/>
          <w:szCs w:val="24"/>
        </w:rPr>
        <w:br/>
        <w:t>- воспитание уважительного отношения к иному мнению, истории и культуре других народов;</w:t>
      </w:r>
      <w:r w:rsidRPr="005928B1">
        <w:rPr>
          <w:rFonts w:ascii="Times New Roman" w:hAnsi="Times New Roman" w:cs="Times New Roman"/>
          <w:sz w:val="24"/>
          <w:szCs w:val="24"/>
        </w:rPr>
        <w:br/>
        <w:t>- сформированность  адекватных представлений о собственных возможностях, о насущно необходимом жизнеобеспечении;</w:t>
      </w:r>
      <w:r w:rsidRPr="005928B1">
        <w:rPr>
          <w:rFonts w:ascii="Times New Roman" w:hAnsi="Times New Roman" w:cs="Times New Roman"/>
          <w:sz w:val="24"/>
          <w:szCs w:val="24"/>
        </w:rPr>
        <w:br/>
        <w:t>- владение начальными навыками адаптации в динамично изменяющемся и развивающемся мире;</w:t>
      </w:r>
      <w:r w:rsidRPr="005928B1">
        <w:rPr>
          <w:rFonts w:ascii="Times New Roman" w:hAnsi="Times New Roman" w:cs="Times New Roman"/>
          <w:sz w:val="24"/>
          <w:szCs w:val="24"/>
        </w:rPr>
        <w:br/>
        <w:t>- владение социально-бытовыми навыками, используемыми в повседневной жизни;</w:t>
      </w:r>
      <w:r w:rsidRPr="005928B1">
        <w:rPr>
          <w:rFonts w:ascii="Times New Roman" w:hAnsi="Times New Roman" w:cs="Times New Roman"/>
          <w:sz w:val="24"/>
          <w:szCs w:val="24"/>
        </w:rPr>
        <w:br/>
        <w:t>- овладение навыками коммуникации и принятыми нормами социального взаимодействия;</w:t>
      </w:r>
      <w:r w:rsidRPr="005928B1">
        <w:rPr>
          <w:rFonts w:ascii="Times New Roman" w:hAnsi="Times New Roman" w:cs="Times New Roman"/>
          <w:sz w:val="24"/>
          <w:szCs w:val="24"/>
        </w:rPr>
        <w:br/>
        <w:t>- способность к осмыслению социального окружения, своего места в нем, понятие соответствующих возрасту ценностей и социальных ролей;</w:t>
      </w:r>
      <w:r w:rsidRPr="005928B1">
        <w:rPr>
          <w:rFonts w:ascii="Times New Roman" w:hAnsi="Times New Roman" w:cs="Times New Roman"/>
          <w:sz w:val="24"/>
          <w:szCs w:val="24"/>
        </w:rPr>
        <w:br/>
        <w:t>- принятие и освоение социальной роли обучающегося, проявление социально значимых мотивов учебной деятельности;</w:t>
      </w:r>
      <w:r w:rsidRPr="005928B1">
        <w:rPr>
          <w:rFonts w:ascii="Times New Roman" w:hAnsi="Times New Roman" w:cs="Times New Roman"/>
          <w:sz w:val="24"/>
          <w:szCs w:val="24"/>
        </w:rPr>
        <w:br/>
        <w:t>- сформированность навыков сотрудничества с взрослыми и сверстниками в разных социальных ситуациях;</w:t>
      </w:r>
      <w:r w:rsidRPr="005928B1">
        <w:rPr>
          <w:rFonts w:ascii="Times New Roman" w:hAnsi="Times New Roman" w:cs="Times New Roman"/>
          <w:sz w:val="24"/>
          <w:szCs w:val="24"/>
        </w:rPr>
        <w:br/>
        <w:t>- воспитание эстетических потребностей, ценностей и чувств;</w:t>
      </w:r>
      <w:r w:rsidRPr="005928B1">
        <w:rPr>
          <w:rFonts w:ascii="Times New Roman" w:hAnsi="Times New Roman" w:cs="Times New Roman"/>
          <w:sz w:val="24"/>
          <w:szCs w:val="24"/>
        </w:rPr>
        <w:br/>
        <w:t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  <w:r w:rsidRPr="005928B1">
        <w:rPr>
          <w:rFonts w:ascii="Times New Roman" w:hAnsi="Times New Roman" w:cs="Times New Roman"/>
          <w:sz w:val="24"/>
          <w:szCs w:val="24"/>
        </w:rPr>
        <w:br/>
        <w:t>- сформированность установки на безопасный, здоровый образ жизни,</w:t>
      </w:r>
    </w:p>
    <w:p w14:paraId="67B61797" w14:textId="77777777" w:rsidR="005928B1" w:rsidRPr="005928B1" w:rsidRDefault="005928B1" w:rsidP="005928B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28B1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 результаты складываются из 2 уровней: минимальный и достаточный.</w:t>
      </w:r>
    </w:p>
    <w:p w14:paraId="4FB3E1FB" w14:textId="77777777" w:rsidR="005928B1" w:rsidRPr="005928B1" w:rsidRDefault="005928B1" w:rsidP="005928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8B1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59330FC0" w14:textId="77777777" w:rsidR="005719DE" w:rsidRPr="005719DE" w:rsidRDefault="005719DE" w:rsidP="005719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 преобразование небольших чисел, полученных при измерении стоимости, длины, массы;</w:t>
      </w:r>
    </w:p>
    <w:p w14:paraId="16F01836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сравнение смешанных чисел;</w:t>
      </w:r>
    </w:p>
    <w:p w14:paraId="13DD92D5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решение простых арифметических задач на нахождение неизвестного  слагаемого;</w:t>
      </w:r>
    </w:p>
    <w:p w14:paraId="3656A63C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вычисление периметра многоугольника.</w:t>
      </w:r>
    </w:p>
    <w:p w14:paraId="5D45A47E" w14:textId="77777777" w:rsidR="005928B1" w:rsidRPr="005928B1" w:rsidRDefault="005928B1" w:rsidP="005928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8B1">
        <w:rPr>
          <w:rFonts w:ascii="Times New Roman" w:hAnsi="Times New Roman" w:cs="Times New Roman"/>
          <w:i/>
          <w:sz w:val="24"/>
          <w:szCs w:val="24"/>
        </w:rPr>
        <w:lastRenderedPageBreak/>
        <w:t>Достаточный уровень:</w:t>
      </w:r>
    </w:p>
    <w:p w14:paraId="5100116F" w14:textId="77777777" w:rsidR="005719DE" w:rsidRPr="005719DE" w:rsidRDefault="005719DE" w:rsidP="005719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нумерация чисел в пределах 1000000, получение десятков, сотен, тысяч, сложение и вычитание круглых чисел;</w:t>
      </w:r>
    </w:p>
    <w:p w14:paraId="0AA99ED4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черчение  нумерационной таблицы с включением разрядов десятков и сотен тысяч;</w:t>
      </w:r>
    </w:p>
    <w:p w14:paraId="283ED3C7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округление чисел до десятков, сотен тысяч;</w:t>
      </w:r>
    </w:p>
    <w:p w14:paraId="0D4F4BF1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 xml:space="preserve">- обозначение римскими цифрами чисел </w:t>
      </w:r>
      <w:r w:rsidRPr="005719D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719DE">
        <w:rPr>
          <w:rFonts w:ascii="Times New Roman" w:hAnsi="Times New Roman" w:cs="Times New Roman"/>
          <w:sz w:val="24"/>
          <w:szCs w:val="24"/>
        </w:rPr>
        <w:t xml:space="preserve"> – </w:t>
      </w:r>
      <w:r w:rsidRPr="005719D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719DE">
        <w:rPr>
          <w:rFonts w:ascii="Times New Roman" w:hAnsi="Times New Roman" w:cs="Times New Roman"/>
          <w:sz w:val="24"/>
          <w:szCs w:val="24"/>
        </w:rPr>
        <w:t>;</w:t>
      </w:r>
    </w:p>
    <w:p w14:paraId="36211D71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деление с остатком письменно;</w:t>
      </w:r>
    </w:p>
    <w:p w14:paraId="2F733711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преобразования обыкновенных дробей;</w:t>
      </w:r>
    </w:p>
    <w:p w14:paraId="721457CC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сложение и вычитание обыкновенных дробей с получением суммы или разности, требующих выполнения преобразований;</w:t>
      </w:r>
    </w:p>
    <w:p w14:paraId="11791809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простые задачи на соотношение: расстояние, скорость, время;</w:t>
      </w:r>
    </w:p>
    <w:p w14:paraId="6D9BCC89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задачи на встречное движение двух тел;</w:t>
      </w:r>
    </w:p>
    <w:p w14:paraId="0D02979D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высота треугольника, прямоугольника, квадрата;</w:t>
      </w:r>
    </w:p>
    <w:p w14:paraId="377F0E9E" w14:textId="60B3EDC8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свойства элементов куба, бруса.</w:t>
      </w:r>
    </w:p>
    <w:p w14:paraId="2E448A18" w14:textId="167281AE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5A436" w14:textId="21D987B5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7E74C" w14:textId="48B11F75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0A4F8" w14:textId="6F959349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04583" w14:textId="34B7A54E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D7EB3" w14:textId="2C0258F1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AED10" w14:textId="31058503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C83DB" w14:textId="2FEB3224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F50CA" w14:textId="33FB3AB0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73B98" w14:textId="5885FEE6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09EBD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F7EE4" w14:textId="171C1B11" w:rsidR="004C2EA2" w:rsidRDefault="004C2EA2" w:rsidP="00435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71074" w14:textId="3D4EEB3D" w:rsidR="00730929" w:rsidRDefault="00730929" w:rsidP="00435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34660" w14:textId="6DCF81BA" w:rsidR="00730929" w:rsidRDefault="00730929" w:rsidP="00435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0A6E5" w14:textId="77777777" w:rsidR="00730929" w:rsidRDefault="00730929" w:rsidP="00435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BCE47" w14:textId="49036376" w:rsidR="005617B1" w:rsidRPr="00435E3E" w:rsidRDefault="005617B1" w:rsidP="00435E3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35E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7E037834" w14:textId="77777777" w:rsidR="005617B1" w:rsidRPr="005617B1" w:rsidRDefault="005617B1" w:rsidP="005617B1">
      <w:pPr>
        <w:pStyle w:val="a3"/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35"/>
        <w:gridCol w:w="6376"/>
      </w:tblGrid>
      <w:tr w:rsidR="009A25CF" w:rsidRPr="009A25CF" w14:paraId="2A997394" w14:textId="77777777" w:rsidTr="006808C9">
        <w:trPr>
          <w:trHeight w:val="39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461A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B7D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B585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</w:tr>
      <w:tr w:rsidR="009A25CF" w:rsidRPr="009A25CF" w14:paraId="796B1548" w14:textId="77777777" w:rsidTr="006808C9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BA73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A4C5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0FD7" w14:textId="77777777" w:rsidR="00675ABB" w:rsidRPr="00675ABB" w:rsidRDefault="00675ABB" w:rsidP="0067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1000000. Получение единиц, десятков, сотен тысяч в пределах 1000000. Сложение и вычитание круглых чисел в пределах 1000000 (легкие случаи).</w:t>
            </w:r>
          </w:p>
          <w:p w14:paraId="4FDE7762" w14:textId="77777777" w:rsidR="00675ABB" w:rsidRPr="00675ABB" w:rsidRDefault="00675ABB" w:rsidP="0067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калькуляторе.</w:t>
            </w:r>
          </w:p>
          <w:p w14:paraId="427E1151" w14:textId="3A483034" w:rsidR="009A25CF" w:rsidRPr="009A25CF" w:rsidRDefault="00675ABB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 xml:space="preserve">Разряды: единицы, десятки, сотни тысяч, класс тысяч, нумерационная таблица, сравнение соседних разрядов, сравнение классов тысяч и единиц. Сравнение многозначных чисел. Округление чисел до единиц, десятков, сотен тысяч.  Определение количества разрядных единиц  и общего количества единиц, десятков, сотен тысяч в числе. Числа простые и составные. Обозначение римскими цифрами чисел </w:t>
            </w:r>
            <w:r w:rsidRPr="00675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5CF" w:rsidRPr="009A25CF" w14:paraId="67A69E9A" w14:textId="77777777" w:rsidTr="00680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6897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1F08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Арифметические  действия с целыми числами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0C9D" w14:textId="7E6DFC30" w:rsidR="009A25CF" w:rsidRPr="009A25CF" w:rsidRDefault="008D406C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умножение, деление на однозначное число и круглые десятки чисел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10 000 устно (легкие случаи) и письменно. Деление с остатком. Проверка арифметических действий.</w:t>
            </w:r>
          </w:p>
        </w:tc>
      </w:tr>
      <w:tr w:rsidR="009A25CF" w:rsidRPr="009A25CF" w14:paraId="57CFEE57" w14:textId="77777777" w:rsidTr="00680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634B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1CED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величин,        действия с ними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93C6" w14:textId="5C70B5EC" w:rsidR="009A25CF" w:rsidRPr="009A25CF" w:rsidRDefault="008D406C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Письменное  сложение и вычитание чисел, полученных при измерении двумя мерами стоимости, длины, массы, устно и письменно.</w:t>
            </w:r>
          </w:p>
        </w:tc>
      </w:tr>
      <w:tr w:rsidR="009A25CF" w:rsidRPr="009A25CF" w14:paraId="25DB8965" w14:textId="77777777" w:rsidTr="00680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7085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9441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Дроби             Действия с   дробями</w:t>
            </w:r>
          </w:p>
          <w:p w14:paraId="25D857B5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98947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8FE" w14:textId="77777777" w:rsidR="008D406C" w:rsidRPr="008D406C" w:rsidRDefault="008D406C" w:rsidP="008D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 или смешанными числами. Сложение  и вычитание обыкновенных дробей (и смешанных чисел) с одинаковыми знаменателями.</w:t>
            </w:r>
          </w:p>
          <w:p w14:paraId="64798B22" w14:textId="0554EACD" w:rsidR="009A25CF" w:rsidRPr="009A25CF" w:rsidRDefault="008D406C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 дроби от числа, на прямую пропорциональную зависимость, на соотношение: расстояние, скорость, время. Составные задачи на встречное движение  (равномерное, прямолинейное) двух тел.</w:t>
            </w:r>
          </w:p>
        </w:tc>
      </w:tr>
      <w:tr w:rsidR="009A25CF" w:rsidRPr="009A25CF" w14:paraId="6ACD3CF0" w14:textId="77777777" w:rsidTr="00680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ACB3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3408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Элементы наглядной     геометрии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BF50" w14:textId="3306D93D" w:rsidR="008D406C" w:rsidRPr="008D406C" w:rsidRDefault="00416FED" w:rsidP="008D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284B70" wp14:editId="5FBA1697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782955</wp:posOffset>
                      </wp:positionV>
                      <wp:extent cx="179705" cy="0"/>
                      <wp:effectExtent l="13335" t="6985" r="6985" b="1206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3A3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97.4pt;margin-top:61.65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Z6twEAAFU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fq5vamXEmh&#10;Lq4C6kueJw5fNY4iGY3kQGD6IWzRuThRpCpXgeMTh8QK6ktCKurw0VibB2udmBp5u1qucgKjNW1y&#10;pjCmfr+1JI6QViN/ucXoeR9GeHBtBhs0tA9nO4Cxb3Ysbt1ZmSRG2jyu99iednRRLM4uszzvWVqO&#10;9/ec/ftv2PwCAAD//wMAUEsDBBQABgAIAAAAIQAtLYuo3wAAAAsBAAAPAAAAZHJzL2Rvd25yZXYu&#10;eG1sTI/NasMwEITvhbyD2EAuJZF/0pK4lkMI9NBjk0CvirW13VorY8mxm6fvFgrtcXaGmW/z3WRb&#10;ccXeN44UxKsIBFLpTEOVgvPpebkB4YMmo1tHqOALPeyK2V2uM+NGesXrMVSCS8hnWkEdQpdJ6csa&#10;rfYr1yGx9+56qwPLvpKm1yOX21YmUfQorW6IF2rd4aHG8vM4WAXoh4c42m9tdX65jfdvye1j7E5K&#10;LebT/glEwCn8heEHn9GhYKaLG8h40SpIt2tGD2wkaQqCE+skjUFcfi+yyOX/H4pvAAAA//8DAFBL&#10;AQItABQABgAIAAAAIQC2gziS/gAAAOEBAAATAAAAAAAAAAAAAAAAAAAAAABbQ29udGVudF9UeXBl&#10;c10ueG1sUEsBAi0AFAAGAAgAAAAhADj9If/WAAAAlAEAAAsAAAAAAAAAAAAAAAAALwEAAF9yZWxz&#10;Ly5yZWxzUEsBAi0AFAAGAAgAAAAhACScxnq3AQAAVQMAAA4AAAAAAAAAAAAAAAAALgIAAGRycy9l&#10;Mm9Eb2MueG1sUEsBAi0AFAAGAAgAAAAhAC0ti6jfAAAACwEAAA8AAAAAAAAAAAAAAAAAEQQAAGRy&#10;cy9kb3ducmV2LnhtbFBLBQYAAAAABAAEAPMAAAAdBQAAAAA=&#10;"/>
                  </w:pict>
                </mc:Fallback>
              </mc:AlternateContent>
            </w:r>
            <w:r w:rsidRPr="008D40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E2D504" wp14:editId="1E713634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661035</wp:posOffset>
                      </wp:positionV>
                      <wp:extent cx="0" cy="107950"/>
                      <wp:effectExtent l="6985" t="13335" r="12065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9F1DC" id="Прямая со стрелкой 9" o:spid="_x0000_s1026" type="#_x0000_t32" style="position:absolute;margin-left:202.85pt;margin-top:52.05pt;width:0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g/twEAAFUDAAAOAAAAZHJzL2Uyb0RvYy54bWysU01v2zAMvQ/YfxB0X2wHyLYacXpI1126&#10;LUC7H8DIsi1MFgVSiZ1/P0n5aLHdhvkgSPx4fHyk1/fzaMVRExt0jawWpRTaKWyN6xv58+Xxw2cp&#10;OIBrwaLTjTxplveb9+/Wk6/1Ege0rSYRQRzXk2/kEIKvi4LVoEfgBXrtorNDGiHEJ/VFSzBF9NEW&#10;y7L8WExIrSdUmjlaH85Oucn4XadV+NF1rIOwjYzcQj4pn/t0Fps11D2BH4y60IB/YDGCcbHoDeoB&#10;AogDmb+gRqMIGbuwUDgW2HVG6dxD7KYq/+jmeQCvcy9RHPY3mfj/warvx63bUaKuZvfsn1D9YuFw&#10;O4DrdSbwcvJxcFWSqpg817eU9GC/I7GfvmEbY+AQMKswdzQmyNifmLPYp5vYeg5CnY0qWqvy090q&#10;z6GA+prnicNXjaNIl0ZyIDD9ELboXJwoUpWrwPGJQ2IF9TUhFXX4aKzNg7VOTI28Wy1XOYHRmjY5&#10;UxhTv99aEkdIq5G/3GL0vA0jPLg2gw0a2i+XewBjz/dY3LqLMkmMtHlc77E97eiqWJxdZnnZs7Qc&#10;b985+/Vv2PwGAAD//wMAUEsDBBQABgAIAAAAIQDX1ck/3gAAAAsBAAAPAAAAZHJzL2Rvd25yZXYu&#10;eG1sTI/NTsMwEITvSLyDtUhcELUdtfyEOFWFxIEjbSWubrwkgXgdxU4T+vQs4kCPO/NpdqZYz74T&#10;RxxiG8iAXigQSFVwLdUG9ruX2wcQMVlytguEBr4xwrq8vChs7sJEb3jcplpwCMXcGmhS6nMpY9Wg&#10;t3EReiT2PsLgbeJzqKUb7MThvpOZUnfS25b4Q2N7fG6w+tqO3gDGcaXV5tHX+9fTdPOenT6nfmfM&#10;9dW8eQKRcE7/MPzW5+pQcqdDGMlF0RlYqtU9o2yopQbBxJ9yYCXTGmRZyPMN5Q8AAAD//wMAUEsB&#10;Ai0AFAAGAAgAAAAhALaDOJL+AAAA4QEAABMAAAAAAAAAAAAAAAAAAAAAAFtDb250ZW50X1R5cGVz&#10;XS54bWxQSwECLQAUAAYACAAAACEAOP0h/9YAAACUAQAACwAAAAAAAAAAAAAAAAAvAQAAX3JlbHMv&#10;LnJlbHNQSwECLQAUAAYACAAAACEA3kfoP7cBAABVAwAADgAAAAAAAAAAAAAAAAAuAgAAZHJzL2Uy&#10;b0RvYy54bWxQSwECLQAUAAYACAAAACEA19XJP94AAAALAQAADwAAAAAAAAAAAAAAAAARBAAAZHJz&#10;L2Rvd25yZXYueG1sUEsFBgAAAAAEAAQA8wAAABwFAAAAAA==&#10;"/>
                  </w:pict>
                </mc:Fallback>
              </mc:AlternateContent>
            </w:r>
            <w:r w:rsidRPr="008D40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373085" wp14:editId="34BD63E5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636270</wp:posOffset>
                      </wp:positionV>
                      <wp:extent cx="0" cy="107950"/>
                      <wp:effectExtent l="6350" t="13335" r="12700" b="1206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E2EF8" id="Прямая со стрелкой 12" o:spid="_x0000_s1026" type="#_x0000_t32" style="position:absolute;margin-left:218.75pt;margin-top:50.1pt;width:0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g/twEAAFUDAAAOAAAAZHJzL2Uyb0RvYy54bWysU01v2zAMvQ/YfxB0X2wHyLYacXpI1126&#10;LUC7H8DIsi1MFgVSiZ1/P0n5aLHdhvkgSPx4fHyk1/fzaMVRExt0jawWpRTaKWyN6xv58+Xxw2cp&#10;OIBrwaLTjTxplveb9+/Wk6/1Ege0rSYRQRzXk2/kEIKvi4LVoEfgBXrtorNDGiHEJ/VFSzBF9NEW&#10;y7L8WExIrSdUmjlaH85Oucn4XadV+NF1rIOwjYzcQj4pn/t0Fps11D2BH4y60IB/YDGCcbHoDeoB&#10;AogDmb+gRqMIGbuwUDgW2HVG6dxD7KYq/+jmeQCvcy9RHPY3mfj/warvx63bUaKuZvfsn1D9YuFw&#10;O4DrdSbwcvJxcFWSqpg817eU9GC/I7GfvmEbY+AQMKswdzQmyNifmLPYp5vYeg5CnY0qWqvy090q&#10;z6GA+prnicNXjaNIl0ZyIDD9ELboXJwoUpWrwPGJQ2IF9TUhFXX4aKzNg7VOTI28Wy1XOYHRmjY5&#10;UxhTv99aEkdIq5G/3GL0vA0jPLg2gw0a2i+XewBjz/dY3LqLMkmMtHlc77E97eiqWJxdZnnZs7Qc&#10;b985+/Vv2PwGAAD//wMAUEsDBBQABgAIAAAAIQCB9wWI3gAAAAsBAAAPAAAAZHJzL2Rvd25yZXYu&#10;eG1sTI/BTsMwEETvSP0Ha5F6QdROSimEOFWF1ANH2kpc3XhJAvE6ip0m9OtZxAGOO/M0O5NvJteK&#10;M/ah8aQhWSgQSKW3DVUajofd7QOIEA1Z03pCDV8YYFPMrnKTWT/SK573sRIcQiEzGuoYu0zKUNbo&#10;TFj4Dom9d987E/nsK2l7M3K4a2Wq1L10piH+UJsOn2ssP/eD04BhWCVq++iq48tlvHlLLx9jd9B6&#10;fj1tn0BEnOIfDD/1uToU3OnkB7JBtBrulusVo2wolYJg4lc5sZKsU5BFLv9vKL4BAAD//wMAUEsB&#10;Ai0AFAAGAAgAAAAhALaDOJL+AAAA4QEAABMAAAAAAAAAAAAAAAAAAAAAAFtDb250ZW50X1R5cGVz&#10;XS54bWxQSwECLQAUAAYACAAAACEAOP0h/9YAAACUAQAACwAAAAAAAAAAAAAAAAAvAQAAX3JlbHMv&#10;LnJlbHNQSwECLQAUAAYACAAAACEA3kfoP7cBAABVAwAADgAAAAAAAAAAAAAAAAAuAgAAZHJzL2Uy&#10;b0RvYy54bWxQSwECLQAUAAYACAAAACEAgfcFiN4AAAALAQAADwAAAAAAAAAAAAAAAAARBAAAZHJz&#10;L2Rvd25yZXYueG1sUEsFBgAAAAAEAAQA8wAAABwFAAAAAA==&#10;"/>
                  </w:pict>
                </mc:Fallback>
              </mc:AlternateContent>
            </w:r>
            <w:r w:rsidRPr="008D40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D3648" wp14:editId="3745C55A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626745</wp:posOffset>
                      </wp:positionV>
                      <wp:extent cx="0" cy="107950"/>
                      <wp:effectExtent l="5715" t="13335" r="13335" b="1206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65AB" id="Прямая со стрелкой 11" o:spid="_x0000_s1026" type="#_x0000_t32" style="position:absolute;margin-left:213.45pt;margin-top:49.35pt;width:0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g/twEAAFUDAAAOAAAAZHJzL2Uyb0RvYy54bWysU01v2zAMvQ/YfxB0X2wHyLYacXpI1126&#10;LUC7H8DIsi1MFgVSiZ1/P0n5aLHdhvkgSPx4fHyk1/fzaMVRExt0jawWpRTaKWyN6xv58+Xxw2cp&#10;OIBrwaLTjTxplveb9+/Wk6/1Ege0rSYRQRzXk2/kEIKvi4LVoEfgBXrtorNDGiHEJ/VFSzBF9NEW&#10;y7L8WExIrSdUmjlaH85Oucn4XadV+NF1rIOwjYzcQj4pn/t0Fps11D2BH4y60IB/YDGCcbHoDeoB&#10;AogDmb+gRqMIGbuwUDgW2HVG6dxD7KYq/+jmeQCvcy9RHPY3mfj/warvx63bUaKuZvfsn1D9YuFw&#10;O4DrdSbwcvJxcFWSqpg817eU9GC/I7GfvmEbY+AQMKswdzQmyNifmLPYp5vYeg5CnY0qWqvy090q&#10;z6GA+prnicNXjaNIl0ZyIDD9ELboXJwoUpWrwPGJQ2IF9TUhFXX4aKzNg7VOTI28Wy1XOYHRmjY5&#10;UxhTv99aEkdIq5G/3GL0vA0jPLg2gw0a2i+XewBjz/dY3LqLMkmMtHlc77E97eiqWJxdZnnZs7Qc&#10;b985+/Vv2PwGAAD//wMAUEsDBBQABgAIAAAAIQAQ1JVr3gAAAAoBAAAPAAAAZHJzL2Rvd25yZXYu&#10;eG1sTI/LTsMwEEX3SPyDNUhsEHUS0UdCnKpC6oJlHxJbNx6SQDyOYqdJ+/UdxAKWM3N059x8PdlW&#10;nLH3jSMF8SwCgVQ601Cl4HjYPq9A+KDJ6NYRKrigh3Vxf5frzLiRdnjeh0pwCPlMK6hD6DIpfVmj&#10;1X7mOiS+fbre6sBjX0nT65HDbSuTKFpIqxviD7Xu8K3G8ns/WAXoh3kcbVJbHd+v49NHcv0au4NS&#10;jw/T5hVEwCn8wfCjz+pQsNPJDWS8aBW8JIuUUQXpagmCgd/Ficl4vgRZ5PJ/heIGAAD//wMAUEsB&#10;Ai0AFAAGAAgAAAAhALaDOJL+AAAA4QEAABMAAAAAAAAAAAAAAAAAAAAAAFtDb250ZW50X1R5cGVz&#10;XS54bWxQSwECLQAUAAYACAAAACEAOP0h/9YAAACUAQAACwAAAAAAAAAAAAAAAAAvAQAAX3JlbHMv&#10;LnJlbHNQSwECLQAUAAYACAAAACEA3kfoP7cBAABVAwAADgAAAAAAAAAAAAAAAAAuAgAAZHJzL2Uy&#10;b0RvYy54bWxQSwECLQAUAAYACAAAACEAENSVa94AAAAKAQAADwAAAAAAAAAAAAAAAAARBAAAZHJz&#10;L2Rvd25yZXYueG1sUEsFBgAAAAAEAAQA8wAAABwFAAAAAA==&#10;"/>
                  </w:pict>
                </mc:Fallback>
              </mc:AlternateContent>
            </w:r>
            <w:r w:rsidR="008D406C"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 (пересекаются, в том числе перпендикулярные, не пересекаются, т.е. параллельные), </w:t>
            </w:r>
            <w:r w:rsidR="008D40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406C" w:rsidRPr="008D406C">
              <w:rPr>
                <w:rFonts w:ascii="Times New Roman" w:hAnsi="Times New Roman" w:cs="Times New Roman"/>
                <w:sz w:val="24"/>
                <w:szCs w:val="24"/>
              </w:rPr>
              <w:t>пространстве: наклонные, горизонтальные, вертикальные. Знаки            . Уровень, отвес.</w:t>
            </w:r>
          </w:p>
          <w:p w14:paraId="35423721" w14:textId="77777777" w:rsidR="008D406C" w:rsidRPr="008D406C" w:rsidRDefault="008D406C" w:rsidP="008D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Высота треугольника, прямоугольника, квадрата.</w:t>
            </w:r>
          </w:p>
          <w:p w14:paraId="4849C960" w14:textId="77777777" w:rsidR="008D406C" w:rsidRPr="008D406C" w:rsidRDefault="008D406C" w:rsidP="008D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куб, брус. Элементы куба, бруса:  грани, ребра, вершины; их количество, свойства.</w:t>
            </w:r>
          </w:p>
          <w:p w14:paraId="5325C396" w14:textId="28C8CC09" w:rsidR="009A25CF" w:rsidRPr="009A25CF" w:rsidRDefault="008D406C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Масштаб: 1:1000, 1:10000, 2:1,10:1, 100:1.</w:t>
            </w:r>
          </w:p>
        </w:tc>
      </w:tr>
    </w:tbl>
    <w:p w14:paraId="52D0AA82" w14:textId="0BC2D09B" w:rsidR="003620FB" w:rsidRDefault="003620FB" w:rsidP="004B07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8C633" w14:textId="77777777" w:rsidR="00FB790F" w:rsidRDefault="00FB790F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3E34E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29F33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F9A8C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F5060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B98C0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2110A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3DFB5" w14:textId="6AFFFB91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2EBE6" w14:textId="6300CB11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B3666" w14:textId="01E2BE20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487A5" w14:textId="2CF4C3B9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567A6" w14:textId="7B66242B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66FCC" w14:textId="787BA76B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2AA8F" w14:textId="3EE5FF00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21F58" w14:textId="454586A4" w:rsidR="00416FED" w:rsidRDefault="00416FED" w:rsidP="00DB04D9">
      <w:pPr>
        <w:rPr>
          <w:rFonts w:ascii="Times New Roman" w:hAnsi="Times New Roman" w:cs="Times New Roman"/>
          <w:b/>
          <w:sz w:val="24"/>
          <w:szCs w:val="24"/>
        </w:rPr>
      </w:pPr>
    </w:p>
    <w:p w14:paraId="174B22C3" w14:textId="77777777" w:rsidR="00DB04D9" w:rsidRDefault="00DB04D9" w:rsidP="00DB04D9">
      <w:pPr>
        <w:rPr>
          <w:rFonts w:ascii="Times New Roman" w:hAnsi="Times New Roman" w:cs="Times New Roman"/>
          <w:b/>
          <w:sz w:val="24"/>
          <w:szCs w:val="24"/>
        </w:rPr>
      </w:pPr>
    </w:p>
    <w:p w14:paraId="3F49BA8F" w14:textId="0A86E69B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975F0" w14:textId="413E69C7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CDF39" w14:textId="77777777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C8D85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719D7" w14:textId="70CD6B80" w:rsidR="00FB790F" w:rsidRPr="00435E3E" w:rsidRDefault="00FB790F" w:rsidP="00435E3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61"/>
        <w:gridCol w:w="3022"/>
      </w:tblGrid>
      <w:tr w:rsidR="00F63194" w:rsidRPr="00663A4B" w14:paraId="730F7BD6" w14:textId="77777777" w:rsidTr="00B5064D">
        <w:tc>
          <w:tcPr>
            <w:tcW w:w="626" w:type="dxa"/>
            <w:shd w:val="clear" w:color="auto" w:fill="auto"/>
            <w:vAlign w:val="center"/>
          </w:tcPr>
          <w:p w14:paraId="23DC7E37" w14:textId="77777777" w:rsidR="00F63194" w:rsidRPr="00663A4B" w:rsidRDefault="00F63194" w:rsidP="00B5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CE2C34B" w14:textId="77777777" w:rsidR="00F63194" w:rsidRPr="00663A4B" w:rsidRDefault="00F63194" w:rsidP="00B5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26B00BF" w14:textId="56E26978" w:rsidR="00F63194" w:rsidRPr="00663A4B" w:rsidRDefault="00F63194" w:rsidP="00B5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F01C10" w:rsidRPr="00663A4B" w14:paraId="243B9E45" w14:textId="77777777" w:rsidTr="00B5064D">
        <w:tc>
          <w:tcPr>
            <w:tcW w:w="626" w:type="dxa"/>
            <w:shd w:val="clear" w:color="auto" w:fill="auto"/>
            <w:vAlign w:val="center"/>
          </w:tcPr>
          <w:p w14:paraId="7F3CFEF2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20D79B5" w14:textId="2FCBAAEF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Разложение многозначных чисел в виде суммы разрядных слагаемых.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 w14:paraId="233ADBBC" w14:textId="5CEB3D47" w:rsidR="00F01C10" w:rsidRPr="00730929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Считают, решают числовые выражения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3C6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Называют простые и составные числа, определяют их в числовом ряду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D916557" w14:textId="7B2D9BA1" w:rsidR="00F01C10" w:rsidRPr="00730929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Называют 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массы, времени; их соотношения. Измеряют длину в мм, см, дм, м; измерять массу в к</w:t>
            </w:r>
          </w:p>
          <w:p w14:paraId="5771D393" w14:textId="0E5059A9" w:rsidR="00F01C10" w:rsidRPr="00730929" w:rsidRDefault="00F01C10" w:rsidP="00F01C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Cs/>
                <w:sz w:val="24"/>
                <w:szCs w:val="24"/>
              </w:rPr>
              <w:t>Складывают и вычитают целые числа, округляют до нужного разряда, решают арифметические зада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C225A9C" w14:textId="1735F5A4" w:rsidR="00F01C10" w:rsidRPr="00F543C6" w:rsidRDefault="00F01C10" w:rsidP="00F01C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Работают с таблицей разрядов и классов, называют десятичный состав чисел в пределах 1 0000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E652E0E" w14:textId="6D5F886F" w:rsidR="00F01C10" w:rsidRPr="00F543C6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Чертят  нумерационную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сравнивают; записывают числа, внесенные в таблицу, вне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Округляют  числа до любого заданного разряда в пределах    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; Читают, записывают  под диктовку, откладывают  на калькуляторе, сравнивают  (больше, меньше) числа в пределах 1 миллиона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Называют 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обыкновенных дробей;</w:t>
            </w:r>
          </w:p>
          <w:p w14:paraId="7AA492BE" w14:textId="77777777" w:rsidR="00F01C10" w:rsidRPr="00F543C6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 смешанные числа; Заменяют мелкие доли крупными, неправильные дроби целыми или смешанными числами; решают простые задачи на нахождение дроби от числа. Складывают; вычитают обыкновенные дроби и смешанные числа с одинаковыми знаменателями.</w:t>
            </w:r>
          </w:p>
          <w:p w14:paraId="37AEF6C9" w14:textId="169E840E" w:rsidR="00F01C10" w:rsidRPr="00F543C6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1E557" w14:textId="7F6D61BE" w:rsidR="00F01C10" w:rsidRPr="00F543C6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CE6B6" w14:textId="77777777" w:rsidR="00F01C10" w:rsidRDefault="00F01C10" w:rsidP="00F01C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B7C30B" w14:textId="77777777" w:rsidR="00F01C10" w:rsidRDefault="00F01C10" w:rsidP="00F01C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D53513" w14:textId="77777777" w:rsidR="00F01C10" w:rsidRDefault="00F01C10" w:rsidP="00F01C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E27EF6" w14:textId="77777777" w:rsidR="00F01C10" w:rsidRDefault="00F01C10" w:rsidP="00F01C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C7D2D8" w14:textId="77777777" w:rsidR="00F01C10" w:rsidRDefault="00F01C10" w:rsidP="00F01C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9728DE" w14:textId="77777777" w:rsidR="00F01C10" w:rsidRDefault="00F01C10" w:rsidP="00F01C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02EEE5" w14:textId="649245DA" w:rsidR="00F01C10" w:rsidRPr="00B5064D" w:rsidRDefault="00F01C10" w:rsidP="00F01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C10" w:rsidRPr="00663A4B" w14:paraId="53D95C96" w14:textId="77777777" w:rsidTr="00B5064D">
        <w:tc>
          <w:tcPr>
            <w:tcW w:w="626" w:type="dxa"/>
            <w:shd w:val="clear" w:color="auto" w:fill="auto"/>
            <w:vAlign w:val="center"/>
          </w:tcPr>
          <w:p w14:paraId="1E33835A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942D5B5" w14:textId="6B0AEF00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 многозначными числами.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40D5B91" w14:textId="6A9B438B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12691472" w14:textId="77777777" w:rsidTr="00B5064D">
        <w:tc>
          <w:tcPr>
            <w:tcW w:w="626" w:type="dxa"/>
            <w:shd w:val="clear" w:color="auto" w:fill="auto"/>
            <w:vAlign w:val="center"/>
          </w:tcPr>
          <w:p w14:paraId="54C1D982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BC22319" w14:textId="4B074CF3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1C94BE0" w14:textId="1B8532CD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2BF61D5B" w14:textId="77777777" w:rsidTr="00B5064D">
        <w:tc>
          <w:tcPr>
            <w:tcW w:w="626" w:type="dxa"/>
            <w:shd w:val="clear" w:color="auto" w:fill="auto"/>
            <w:vAlign w:val="center"/>
          </w:tcPr>
          <w:p w14:paraId="6442259D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8A9EDD2" w14:textId="4B58D6E8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A157FD0" w14:textId="52222F5D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0F04437D" w14:textId="77777777" w:rsidTr="00B5064D">
        <w:tc>
          <w:tcPr>
            <w:tcW w:w="626" w:type="dxa"/>
            <w:shd w:val="clear" w:color="auto" w:fill="auto"/>
            <w:vAlign w:val="center"/>
          </w:tcPr>
          <w:p w14:paraId="1BD0EAA0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8C5C94D" w14:textId="7705921E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слагаемого, уменьшаемого, вычитаемого.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6C86C43" w14:textId="775C34AD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141C8603" w14:textId="77777777" w:rsidTr="00B5064D">
        <w:tc>
          <w:tcPr>
            <w:tcW w:w="626" w:type="dxa"/>
            <w:shd w:val="clear" w:color="auto" w:fill="auto"/>
            <w:vAlign w:val="center"/>
          </w:tcPr>
          <w:p w14:paraId="319DC344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C58CBAB" w14:textId="0791FAA5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задач на письменное умножение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58A08EE" w14:textId="54C488E1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43631489" w14:textId="77777777" w:rsidTr="00B5064D">
        <w:tc>
          <w:tcPr>
            <w:tcW w:w="626" w:type="dxa"/>
            <w:shd w:val="clear" w:color="auto" w:fill="auto"/>
            <w:vAlign w:val="center"/>
          </w:tcPr>
          <w:p w14:paraId="254DD1B8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5735543" w14:textId="4263656F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задач на письменное деление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49AC7E1" w14:textId="36ABADBF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174D4C6C" w14:textId="77777777" w:rsidTr="00B5064D">
        <w:tc>
          <w:tcPr>
            <w:tcW w:w="626" w:type="dxa"/>
            <w:shd w:val="clear" w:color="auto" w:fill="auto"/>
            <w:vAlign w:val="center"/>
          </w:tcPr>
          <w:p w14:paraId="4B17B139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6F6AF4C" w14:textId="2F28F453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0AFDD6A" w14:textId="451A0E7A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4C0680DC" w14:textId="77777777" w:rsidTr="00B5064D">
        <w:tc>
          <w:tcPr>
            <w:tcW w:w="626" w:type="dxa"/>
            <w:shd w:val="clear" w:color="auto" w:fill="auto"/>
            <w:vAlign w:val="center"/>
          </w:tcPr>
          <w:p w14:paraId="0B799A4A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320AE32" w14:textId="7F1D2DA3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7C79F8A" w14:textId="2E41D454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097B9AA1" w14:textId="77777777" w:rsidTr="00B5064D">
        <w:tc>
          <w:tcPr>
            <w:tcW w:w="626" w:type="dxa"/>
            <w:shd w:val="clear" w:color="auto" w:fill="auto"/>
            <w:vAlign w:val="center"/>
          </w:tcPr>
          <w:p w14:paraId="308A500A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52D5A7C" w14:textId="71948226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сумме и разности двух отрезков.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7F5327E" w14:textId="5EB685A2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3DCBB267" w14:textId="77777777" w:rsidTr="00B5064D">
        <w:tc>
          <w:tcPr>
            <w:tcW w:w="626" w:type="dxa"/>
            <w:shd w:val="clear" w:color="auto" w:fill="auto"/>
            <w:vAlign w:val="center"/>
          </w:tcPr>
          <w:p w14:paraId="65E7D672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C9F4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A86FE08" w14:textId="05AFC7B9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7131E2A" w14:textId="765E184E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6C16F169" w14:textId="77777777" w:rsidTr="00B5064D">
        <w:tc>
          <w:tcPr>
            <w:tcW w:w="626" w:type="dxa"/>
            <w:shd w:val="clear" w:color="auto" w:fill="auto"/>
            <w:vAlign w:val="center"/>
          </w:tcPr>
          <w:p w14:paraId="4A87F701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D1BB62E" w14:textId="2F1A22C1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100,1000.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B28F43B" w14:textId="53D37ABF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03FCBE20" w14:textId="77777777" w:rsidTr="00B5064D">
        <w:tc>
          <w:tcPr>
            <w:tcW w:w="626" w:type="dxa"/>
            <w:shd w:val="clear" w:color="auto" w:fill="auto"/>
            <w:vAlign w:val="center"/>
          </w:tcPr>
          <w:p w14:paraId="4738460D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4E432C5" w14:textId="51BBFF7E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задач на преобразование чисел, полученных при измерении.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17C856F" w14:textId="0838BDDC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47977E7D" w14:textId="77777777" w:rsidTr="00B5064D">
        <w:tc>
          <w:tcPr>
            <w:tcW w:w="626" w:type="dxa"/>
            <w:shd w:val="clear" w:color="auto" w:fill="auto"/>
            <w:vAlign w:val="center"/>
          </w:tcPr>
          <w:p w14:paraId="1216901E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6A3951C" w14:textId="652E947D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измерении, на однозначное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C9C0E37" w14:textId="1753FF7A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4CF21063" w14:textId="77777777" w:rsidTr="00B5064D">
        <w:tc>
          <w:tcPr>
            <w:tcW w:w="626" w:type="dxa"/>
            <w:shd w:val="clear" w:color="auto" w:fill="auto"/>
            <w:vAlign w:val="center"/>
          </w:tcPr>
          <w:p w14:paraId="19DC6A3D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7E45E0F" w14:textId="69667CAF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и сложных примеров.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EF92C42" w14:textId="6BDC8A75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29F1689E" w14:textId="77777777" w:rsidTr="00B5064D">
        <w:tc>
          <w:tcPr>
            <w:tcW w:w="626" w:type="dxa"/>
            <w:shd w:val="clear" w:color="auto" w:fill="auto"/>
            <w:vAlign w:val="center"/>
          </w:tcPr>
          <w:p w14:paraId="7D6B8259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0748F1D" w14:textId="36547DF6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и сложных примеров.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2A30BE6" w14:textId="03B035BF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3FB210D1" w14:textId="77777777" w:rsidTr="00B5064D">
        <w:tc>
          <w:tcPr>
            <w:tcW w:w="626" w:type="dxa"/>
            <w:shd w:val="clear" w:color="auto" w:fill="auto"/>
            <w:vAlign w:val="center"/>
          </w:tcPr>
          <w:p w14:paraId="3909346D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2D128A" w14:textId="2929C036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круглые десятки.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92D02EA" w14:textId="7E3138EE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48AB8EC5" w14:textId="77777777" w:rsidTr="00B5064D">
        <w:tc>
          <w:tcPr>
            <w:tcW w:w="626" w:type="dxa"/>
            <w:shd w:val="clear" w:color="auto" w:fill="auto"/>
            <w:vAlign w:val="center"/>
          </w:tcPr>
          <w:p w14:paraId="2D3BEC55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EE63A83" w14:textId="707DD8E4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15FB84B" w14:textId="3E823587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024097AD" w14:textId="77777777" w:rsidTr="00B5064D">
        <w:tc>
          <w:tcPr>
            <w:tcW w:w="626" w:type="dxa"/>
            <w:shd w:val="clear" w:color="auto" w:fill="auto"/>
            <w:vAlign w:val="center"/>
          </w:tcPr>
          <w:p w14:paraId="789101B1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DFAD33E" w14:textId="5D272F1B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Построение параллелограмма.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A86D9C0" w14:textId="797452EB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253C8E80" w14:textId="77777777" w:rsidTr="00B5064D">
        <w:tc>
          <w:tcPr>
            <w:tcW w:w="626" w:type="dxa"/>
            <w:shd w:val="clear" w:color="auto" w:fill="auto"/>
            <w:vAlign w:val="center"/>
          </w:tcPr>
          <w:p w14:paraId="03078B83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37FD4E4" w14:textId="15F15C24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 Решение задач.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A17176C" w14:textId="4B1C2B08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10B54295" w14:textId="77777777" w:rsidTr="00B5064D">
        <w:tc>
          <w:tcPr>
            <w:tcW w:w="626" w:type="dxa"/>
            <w:shd w:val="clear" w:color="auto" w:fill="auto"/>
            <w:vAlign w:val="center"/>
          </w:tcPr>
          <w:p w14:paraId="1F337F52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5A836D2" w14:textId="32894C8A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14BDB72" w14:textId="5B05E8E0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090DD882" w14:textId="77777777" w:rsidTr="00B5064D">
        <w:tc>
          <w:tcPr>
            <w:tcW w:w="626" w:type="dxa"/>
            <w:shd w:val="clear" w:color="auto" w:fill="auto"/>
            <w:vAlign w:val="center"/>
          </w:tcPr>
          <w:p w14:paraId="14C7FDC9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75FCF93" w14:textId="2E3C05AD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1AB2627" w14:textId="4B6A4DE3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16221FA9" w14:textId="77777777" w:rsidTr="00B5064D">
        <w:tc>
          <w:tcPr>
            <w:tcW w:w="626" w:type="dxa"/>
            <w:shd w:val="clear" w:color="auto" w:fill="auto"/>
            <w:vAlign w:val="center"/>
          </w:tcPr>
          <w:p w14:paraId="7337B10B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A8FDE36" w14:textId="0E0B13CC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C4C8579" w14:textId="1D120A2B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79FA99DB" w14:textId="77777777" w:rsidTr="00B5064D">
        <w:tc>
          <w:tcPr>
            <w:tcW w:w="626" w:type="dxa"/>
            <w:shd w:val="clear" w:color="auto" w:fill="auto"/>
            <w:vAlign w:val="center"/>
          </w:tcPr>
          <w:p w14:paraId="36255EC7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2B1BD9A" w14:textId="49E8C499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и смешанных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7C39776" w14:textId="6BADCEBC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1435E381" w14:textId="77777777" w:rsidTr="00B5064D">
        <w:tc>
          <w:tcPr>
            <w:tcW w:w="626" w:type="dxa"/>
            <w:shd w:val="clear" w:color="auto" w:fill="auto"/>
            <w:vAlign w:val="center"/>
          </w:tcPr>
          <w:p w14:paraId="1DED5707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53073BF" w14:textId="65AE724A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ED535D0" w14:textId="21228C3A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730929" w14:paraId="7CD08E19" w14:textId="77777777" w:rsidTr="00B5064D">
        <w:tc>
          <w:tcPr>
            <w:tcW w:w="626" w:type="dxa"/>
            <w:shd w:val="clear" w:color="auto" w:fill="auto"/>
            <w:vAlign w:val="center"/>
          </w:tcPr>
          <w:p w14:paraId="7265827C" w14:textId="77777777" w:rsidR="00F01C10" w:rsidRPr="00730929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B4BB8D9" w14:textId="30D85A26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2FF2297" w14:textId="5D0BE9CF" w:rsidR="00F01C10" w:rsidRPr="00730929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0068C5E4" w14:textId="77777777" w:rsidTr="00B5064D">
        <w:tc>
          <w:tcPr>
            <w:tcW w:w="626" w:type="dxa"/>
            <w:shd w:val="clear" w:color="auto" w:fill="auto"/>
            <w:vAlign w:val="center"/>
          </w:tcPr>
          <w:p w14:paraId="67E84134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41A45ED" w14:textId="683CDDFF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EF96D5E" w14:textId="68AB6944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332C2718" w14:textId="77777777" w:rsidTr="00B5064D">
        <w:tc>
          <w:tcPr>
            <w:tcW w:w="626" w:type="dxa"/>
            <w:shd w:val="clear" w:color="auto" w:fill="auto"/>
            <w:vAlign w:val="center"/>
          </w:tcPr>
          <w:p w14:paraId="4E7C6C28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64E1A72" w14:textId="3D1AD6AE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сравнение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D593618" w14:textId="3C11418C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649193CB" w14:textId="77777777" w:rsidTr="00B5064D">
        <w:tc>
          <w:tcPr>
            <w:tcW w:w="626" w:type="dxa"/>
            <w:shd w:val="clear" w:color="auto" w:fill="auto"/>
            <w:vAlign w:val="center"/>
          </w:tcPr>
          <w:p w14:paraId="3FE499F6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FF34ED4" w14:textId="3240481B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и вычитание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423FA65" w14:textId="492C15F2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0EDDC97C" w14:textId="77777777" w:rsidTr="00B5064D">
        <w:tc>
          <w:tcPr>
            <w:tcW w:w="626" w:type="dxa"/>
            <w:shd w:val="clear" w:color="auto" w:fill="auto"/>
            <w:vAlign w:val="center"/>
          </w:tcPr>
          <w:p w14:paraId="3FDFCED4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80E6D11" w14:textId="14B381CC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C7AD4AF" w14:textId="143F6C99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4397BCC4" w14:textId="77777777" w:rsidTr="00B5064D">
        <w:tc>
          <w:tcPr>
            <w:tcW w:w="626" w:type="dxa"/>
            <w:shd w:val="clear" w:color="auto" w:fill="auto"/>
            <w:vAlign w:val="center"/>
          </w:tcPr>
          <w:p w14:paraId="6D875191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B51185D" w14:textId="6E5A6E3C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Нахождение десятичной дроби от числа.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120AF2E" w14:textId="5F4D7652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753AB5DA" w14:textId="77777777" w:rsidTr="00B5064D">
        <w:tc>
          <w:tcPr>
            <w:tcW w:w="626" w:type="dxa"/>
            <w:shd w:val="clear" w:color="auto" w:fill="auto"/>
            <w:vAlign w:val="center"/>
          </w:tcPr>
          <w:p w14:paraId="2F3184D2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9C1290F" w14:textId="309E0E31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сложение и вычитание мер времени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250E3D7" w14:textId="677F7E0A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6E7F53F4" w14:textId="77777777" w:rsidTr="00B5064D">
        <w:tc>
          <w:tcPr>
            <w:tcW w:w="626" w:type="dxa"/>
            <w:shd w:val="clear" w:color="auto" w:fill="auto"/>
            <w:vAlign w:val="center"/>
          </w:tcPr>
          <w:p w14:paraId="685F7589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2D0706" w14:textId="3F444F58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7734D7E" w14:textId="1BB214CD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10" w:rsidRPr="00663A4B" w14:paraId="7575B872" w14:textId="77777777" w:rsidTr="00B5064D">
        <w:tc>
          <w:tcPr>
            <w:tcW w:w="626" w:type="dxa"/>
            <w:shd w:val="clear" w:color="auto" w:fill="auto"/>
            <w:vAlign w:val="center"/>
          </w:tcPr>
          <w:p w14:paraId="25C4B48C" w14:textId="77777777" w:rsidR="00F01C10" w:rsidRPr="00663A4B" w:rsidRDefault="00F01C10" w:rsidP="00F0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64F30E9" w14:textId="5E47F339" w:rsidR="00F01C10" w:rsidRPr="00F01C10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0">
              <w:rPr>
                <w:rFonts w:ascii="Times New Roman" w:hAnsi="Times New Roman" w:cs="Times New Roman"/>
                <w:sz w:val="24"/>
                <w:szCs w:val="24"/>
              </w:rPr>
              <w:t>Масштаб. Решение задач на масштаб.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7140A27" w14:textId="36D09421" w:rsidR="00F01C10" w:rsidRPr="00663A4B" w:rsidRDefault="00F01C10" w:rsidP="00F0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C0C12" w14:textId="5A8E9DD3" w:rsidR="00663A4B" w:rsidRDefault="00DB04D9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2C499B7E" w14:textId="1EDF0392" w:rsidR="004E3477" w:rsidRDefault="004E3477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8C6DC" w14:textId="3C11E96C" w:rsidR="004E3477" w:rsidRDefault="004E3477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4A5AF" w14:textId="7CC4EF0E" w:rsidR="004E3477" w:rsidRDefault="004E3477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3ED0A" w14:textId="59796356" w:rsidR="004E3477" w:rsidRDefault="004E3477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4B7C1" w14:textId="016A34F8" w:rsidR="004E3477" w:rsidRDefault="004E3477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98C18" w14:textId="767C7BA8" w:rsidR="009A25CF" w:rsidRDefault="009A25CF" w:rsidP="004B07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EE5F6" w14:textId="3092558E" w:rsidR="000F5E71" w:rsidRDefault="000F5E71" w:rsidP="000F5E71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Pr="00DE499E">
        <w:rPr>
          <w:rFonts w:ascii="Times New Roman" w:eastAsia="Times New Roman" w:hAnsi="Times New Roman" w:cs="Times New Roman"/>
          <w:b/>
          <w:bCs/>
          <w:sz w:val="24"/>
          <w:szCs w:val="24"/>
        </w:rPr>
        <w:t>. Описание учебно-методического и материально-технического обеспечения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2117"/>
        <w:gridCol w:w="3536"/>
        <w:gridCol w:w="2001"/>
      </w:tblGrid>
      <w:tr w:rsidR="000F5E71" w14:paraId="015C55E9" w14:textId="77777777" w:rsidTr="000F5E71">
        <w:tc>
          <w:tcPr>
            <w:tcW w:w="1864" w:type="dxa"/>
          </w:tcPr>
          <w:p w14:paraId="6948F7B7" w14:textId="77777777" w:rsidR="000F5E71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i/>
                <w:iCs/>
                <w:sz w:val="24"/>
                <w:szCs w:val="24"/>
              </w:rPr>
              <w:t>Учебники</w:t>
            </w:r>
            <w:r w:rsidRPr="00DE499E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F541028" w14:textId="77777777" w:rsidR="000F5E71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(автор, год издания, издательство)</w:t>
            </w:r>
          </w:p>
        </w:tc>
        <w:tc>
          <w:tcPr>
            <w:tcW w:w="2070" w:type="dxa"/>
          </w:tcPr>
          <w:p w14:paraId="46FC9EDB" w14:textId="77777777" w:rsidR="000F5E71" w:rsidRPr="00DE499E" w:rsidRDefault="000F5E71" w:rsidP="00215E7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Программы</w:t>
            </w:r>
          </w:p>
          <w:p w14:paraId="6467069B" w14:textId="77777777" w:rsidR="000F5E71" w:rsidRDefault="000F5E71" w:rsidP="00215E7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F755A59" w14:textId="77777777" w:rsidR="000F5E71" w:rsidRPr="00DE499E" w:rsidRDefault="000F5E71" w:rsidP="00215E7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  <w:p w14:paraId="3417F3B5" w14:textId="77777777" w:rsidR="000F5E71" w:rsidRDefault="000F5E71" w:rsidP="00215E7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5ED2566" w14:textId="77777777" w:rsidR="000F5E71" w:rsidRPr="00DE499E" w:rsidRDefault="000F5E71" w:rsidP="00215E7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Наглядные пособия</w:t>
            </w:r>
          </w:p>
          <w:p w14:paraId="45C067D6" w14:textId="77777777" w:rsidR="000F5E71" w:rsidRDefault="000F5E71" w:rsidP="00215E7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F5E71" w14:paraId="6C662A14" w14:textId="77777777" w:rsidTr="000F5E71">
        <w:tc>
          <w:tcPr>
            <w:tcW w:w="1864" w:type="dxa"/>
          </w:tcPr>
          <w:p w14:paraId="21400287" w14:textId="5C6D1798" w:rsidR="00533B04" w:rsidRDefault="00533B04" w:rsidP="00533B0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45B26">
              <w:rPr>
                <w:sz w:val="24"/>
              </w:rPr>
              <w:t>чебник «Математика» для 7 класса специальных (коррекционных) образовательных учреждений VIII вида, автора Т.В. Алышевой, М.: Просвещение, 20</w:t>
            </w:r>
            <w:r>
              <w:rPr>
                <w:sz w:val="24"/>
              </w:rPr>
              <w:t>23</w:t>
            </w:r>
            <w:r w:rsidRPr="00845B26">
              <w:rPr>
                <w:sz w:val="24"/>
              </w:rPr>
              <w:t xml:space="preserve"> г</w:t>
            </w:r>
          </w:p>
          <w:p w14:paraId="7A30780E" w14:textId="33E9892B" w:rsidR="000F5E71" w:rsidRDefault="000F5E71" w:rsidP="001224C5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7ABA6E" w14:textId="77777777" w:rsidR="000F5E71" w:rsidRPr="00DE499E" w:rsidRDefault="000F5E71" w:rsidP="001224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Адаптированные программы специальных (коррекционных) общеобразовательных учреждений VIII вида 5-9 классы. Под редакцией В.В. Воронковой.</w:t>
            </w:r>
          </w:p>
          <w:p w14:paraId="6F4EE5D9" w14:textId="77777777" w:rsidR="000F5E71" w:rsidRPr="00DE499E" w:rsidRDefault="000F5E71" w:rsidP="001224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Сборник № 1. Допущено Министерством образования Российской Федерации.</w:t>
            </w:r>
          </w:p>
          <w:p w14:paraId="40D4B882" w14:textId="77777777" w:rsidR="000F5E71" w:rsidRDefault="000F5E71" w:rsidP="001224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Москва. Владос. 2011г.</w:t>
            </w:r>
          </w:p>
        </w:tc>
        <w:tc>
          <w:tcPr>
            <w:tcW w:w="3454" w:type="dxa"/>
          </w:tcPr>
          <w:p w14:paraId="7C06C554" w14:textId="78E902A6" w:rsidR="000F5E71" w:rsidRPr="00DE499E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Методика преподавания математики в специальной (коррекционной) школе VIII вида: Учеб. для студ. дефект. фак. педвузов. —4-е изд. Перова М.Н., перераб. —М.: Гуманист. изд. центр ВЛАДОС, 2001.</w:t>
            </w:r>
          </w:p>
          <w:p w14:paraId="1B964E4D" w14:textId="1E1780E2" w:rsidR="000F5E71" w:rsidRPr="00DE499E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 Математика. 5-9 классы: Коррекционно – развивающие задания и упражнения. Составитель С.Е. Степурина. – Волгоград: Учитель, 2009.</w:t>
            </w:r>
          </w:p>
          <w:p w14:paraId="7046971E" w14:textId="2BB3D109" w:rsidR="000F5E71" w:rsidRPr="00DE499E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Специальное (коррекционное) обучение: проблемы, опыт, решения. Выпуск2</w:t>
            </w:r>
            <w:r w:rsidR="001224C5">
              <w:rPr>
                <w:rFonts w:eastAsia="Times New Roman"/>
                <w:sz w:val="24"/>
                <w:szCs w:val="24"/>
              </w:rPr>
              <w:t xml:space="preserve"> </w:t>
            </w:r>
            <w:r w:rsidRPr="00DE499E">
              <w:rPr>
                <w:rFonts w:eastAsia="Times New Roman"/>
                <w:sz w:val="24"/>
                <w:szCs w:val="24"/>
              </w:rPr>
              <w:t>Методические рекомендации по составлению тематического планирования и проведению разноуровневых контрольных работ по математике в специальной (коррекционной)общеобразовательной школе VIII вида (5–6 классы)– Вологда: Издательский центр</w:t>
            </w:r>
            <w:r w:rsidR="001224C5">
              <w:rPr>
                <w:rFonts w:eastAsia="Times New Roman"/>
                <w:sz w:val="24"/>
                <w:szCs w:val="24"/>
              </w:rPr>
              <w:t xml:space="preserve"> </w:t>
            </w:r>
            <w:r w:rsidRPr="00DE499E">
              <w:rPr>
                <w:rFonts w:eastAsia="Times New Roman"/>
                <w:sz w:val="24"/>
                <w:szCs w:val="24"/>
              </w:rPr>
              <w:t>ВИРО, 2007.</w:t>
            </w:r>
          </w:p>
          <w:p w14:paraId="75617DE2" w14:textId="77777777" w:rsidR="000F5E71" w:rsidRPr="00DE499E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М.Н. Перова, В.В.Эк «Обучение элементам геометрии во вспомогательной школе» М. Просвещение,1992г.</w:t>
            </w:r>
          </w:p>
          <w:p w14:paraId="6D09C8D4" w14:textId="77777777" w:rsidR="000F5E71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В.И Жохов «Математические диктанты» М. Росмэн, 2003г.</w:t>
            </w:r>
          </w:p>
        </w:tc>
        <w:tc>
          <w:tcPr>
            <w:tcW w:w="1957" w:type="dxa"/>
          </w:tcPr>
          <w:p w14:paraId="2B6A5132" w14:textId="77777777" w:rsidR="000F5E71" w:rsidRPr="00DE499E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  <w:r w:rsidRPr="00DE499E">
              <w:rPr>
                <w:rFonts w:eastAsia="Times New Roman"/>
                <w:color w:val="000000"/>
                <w:sz w:val="24"/>
                <w:szCs w:val="24"/>
              </w:rPr>
              <w:t>.демонстрационные таблицы</w:t>
            </w:r>
          </w:p>
          <w:p w14:paraId="28B9BF76" w14:textId="77777777" w:rsidR="000F5E71" w:rsidRPr="00DE499E" w:rsidRDefault="000F5E71" w:rsidP="00215E72">
            <w:pPr>
              <w:rPr>
                <w:rFonts w:eastAsia="Times New Roman"/>
                <w:sz w:val="24"/>
                <w:szCs w:val="24"/>
              </w:rPr>
            </w:pPr>
          </w:p>
          <w:p w14:paraId="16865BC1" w14:textId="06FEEBB5" w:rsidR="000F5E71" w:rsidRPr="00DE499E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i/>
                <w:iCs/>
                <w:sz w:val="24"/>
                <w:szCs w:val="24"/>
              </w:rPr>
              <w:t>2.</w:t>
            </w:r>
            <w:r w:rsidRPr="00DE499E">
              <w:rPr>
                <w:rFonts w:eastAsia="Times New Roman"/>
                <w:color w:val="000000"/>
                <w:sz w:val="24"/>
                <w:szCs w:val="24"/>
              </w:rPr>
              <w:t>демонстрационные пособия для изучения геометрических величин (длины, периметра, площади);</w:t>
            </w:r>
          </w:p>
          <w:p w14:paraId="3B7AADB1" w14:textId="0549B102" w:rsidR="000F5E71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i/>
                <w:iCs/>
                <w:sz w:val="24"/>
                <w:szCs w:val="24"/>
              </w:rPr>
              <w:t>3.</w:t>
            </w:r>
            <w:r w:rsidRPr="00DE499E">
              <w:rPr>
                <w:rFonts w:eastAsia="Times New Roman"/>
                <w:color w:val="000000"/>
                <w:sz w:val="24"/>
                <w:szCs w:val="24"/>
              </w:rPr>
              <w:t>демонстрационные пособия для изучения геометрических фигур: модели геометрических фигур и тел, развертки геометрических тел</w:t>
            </w:r>
            <w:r w:rsidR="001B27A2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72F2A1D" w14:textId="77777777" w:rsidR="00533B04" w:rsidRDefault="00533B04" w:rsidP="001224C5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C7EEF04" w14:textId="602F0712" w:rsidR="000F5E71" w:rsidRPr="00DE499E" w:rsidRDefault="000F5E71" w:rsidP="001224C5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Материально-техническое обеспечение:</w:t>
      </w:r>
    </w:p>
    <w:p w14:paraId="2CA4634A" w14:textId="06B82B35" w:rsidR="000F5E71" w:rsidRPr="00DE499E" w:rsidRDefault="000F5E71" w:rsidP="000F5E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sz w:val="24"/>
          <w:szCs w:val="24"/>
        </w:rPr>
        <w:t>классная доска;</w:t>
      </w:r>
    </w:p>
    <w:p w14:paraId="3981EB05" w14:textId="2FBBE113" w:rsidR="000F5E71" w:rsidRPr="00DE499E" w:rsidRDefault="000F5E71" w:rsidP="000F5E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sz w:val="24"/>
          <w:szCs w:val="24"/>
        </w:rPr>
        <w:t>персональный компьютер;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проектор;</w:t>
      </w:r>
    </w:p>
    <w:p w14:paraId="4821F030" w14:textId="77777777" w:rsidR="000F5E71" w:rsidRPr="00DE499E" w:rsidRDefault="000F5E71" w:rsidP="000F5E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линейки, циркуль, транспортир, угольники);</w:t>
      </w:r>
    </w:p>
    <w:p w14:paraId="59084551" w14:textId="77777777" w:rsidR="000F5E71" w:rsidRPr="001224C5" w:rsidRDefault="000F5E71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2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Интернет-ресурсы</w:t>
      </w:r>
    </w:p>
    <w:p w14:paraId="2D581323" w14:textId="77777777" w:rsidR="000F5E71" w:rsidRPr="00DE499E" w:rsidRDefault="00000000" w:rsidP="000F5E71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http://mon.gov.ru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сайт Министерства образования и науки РФ. Раздел Федеральные государственные образовательные стандарты содержит текст ФГОС и нормативные акты, регламентирующие введение ФГОС. </w:t>
      </w:r>
    </w:p>
    <w:p w14:paraId="26E2EFF8" w14:textId="77777777" w:rsidR="000F5E71" w:rsidRPr="00DE499E" w:rsidRDefault="00000000" w:rsidP="000F5E71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http://standart.edu.ru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специализированный сайт, раскрывающий специфику ФГОС нового поколения. Он представляет нормативную базу и официальные материалы, отражающие содержание и порядок введения ФГОС начальной школы, ключевые понятия ФГОС.</w:t>
      </w:r>
    </w:p>
    <w:p w14:paraId="6CE2E0D0" w14:textId="0F45A954" w:rsidR="000F5E71" w:rsidRPr="00DE499E" w:rsidRDefault="000F5E71" w:rsidP="000F5E71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</w:t>
      </w:r>
      <w:hyperlink r:id="rId9" w:history="1">
        <w:r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www.prosv.ru</w:t>
        </w:r>
      </w:hyperlink>
      <w:r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сайт издательства «Просвещение» предлагает материалы по реализации новых образовательных стандартов средствами УМК «Перспектива». 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 ФОГС, формированию УУД, разработке основной образовательной программы, написанию рабочей программы учителя.</w:t>
      </w:r>
    </w:p>
    <w:p w14:paraId="56D78D30" w14:textId="77777777" w:rsidR="000F5E71" w:rsidRPr="00DE499E" w:rsidRDefault="000F5E71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http://www.zavuch.info-</w:t>
      </w:r>
      <w:r w:rsidRPr="00DE499E">
        <w:rPr>
          <w:rFonts w:ascii="Times New Roman" w:eastAsia="Times New Roman" w:hAnsi="Times New Roman" w:cs="Times New Roman"/>
          <w:sz w:val="24"/>
          <w:szCs w:val="24"/>
        </w:rPr>
        <w:t xml:space="preserve"> сайт содержит разработанные специалистами материалы (презентации, статьи, методические разработки для проведения педсоветов, организации творческих групп учителей) по отдельным аспектам ФГОС. </w:t>
      </w:r>
    </w:p>
    <w:p w14:paraId="6B56DE0F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http://www.mon.gov.ru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сайт Министерства образования и науки РФ </w:t>
      </w:r>
    </w:p>
    <w:p w14:paraId="7E91E234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федеральный портал «Российское образование» </w:t>
      </w:r>
    </w:p>
    <w:p w14:paraId="3D9FCF5D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http://www.school.edu.ru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российский общеобразовательный Портал </w:t>
      </w:r>
    </w:p>
    <w:p w14:paraId="36E300F9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http://www.vestnik.edu.ru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журнал «Вестник образования» </w:t>
      </w:r>
    </w:p>
    <w:p w14:paraId="3DA9104C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http://www.school-collection.edu.ru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 </w:t>
      </w:r>
    </w:p>
    <w:p w14:paraId="3523567D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http://www.prosv.ru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сайт издательства «Просвещение» </w:t>
      </w:r>
    </w:p>
    <w:p w14:paraId="27B9B8BA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http://www.history.standart.edu.ru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предметный сайт издательства «Просвещение» </w:t>
      </w:r>
    </w:p>
    <w:p w14:paraId="1AF07DB5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http://www.internet-school.ru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интернет-школа издательства «Просвещение»: «Математика» </w:t>
      </w:r>
    </w:p>
    <w:p w14:paraId="38F0DDF4" w14:textId="77777777" w:rsidR="001224C5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http://www.pish.ru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сайт научно-методического журнала «Преподавание математики в школе» </w:t>
      </w:r>
    </w:p>
    <w:p w14:paraId="20A0C3A9" w14:textId="4532EDB3" w:rsidR="000F5E71" w:rsidRPr="004E3477" w:rsidRDefault="00000000" w:rsidP="004E3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1224C5" w:rsidRPr="0026331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http://www.it-n.ru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российская версия международного проекта Сеть творческих учителей </w:t>
      </w:r>
    </w:p>
    <w:sectPr w:rsidR="000F5E71" w:rsidRPr="004E3477" w:rsidSect="00DB04D9"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C385" w14:textId="77777777" w:rsidR="001E7128" w:rsidRDefault="001E7128" w:rsidP="00DB04D9">
      <w:pPr>
        <w:spacing w:after="0" w:line="240" w:lineRule="auto"/>
      </w:pPr>
      <w:r>
        <w:separator/>
      </w:r>
    </w:p>
  </w:endnote>
  <w:endnote w:type="continuationSeparator" w:id="0">
    <w:p w14:paraId="607EEF82" w14:textId="77777777" w:rsidR="001E7128" w:rsidRDefault="001E7128" w:rsidP="00DB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4ACC" w14:textId="77777777" w:rsidR="001E7128" w:rsidRDefault="001E7128" w:rsidP="00DB04D9">
      <w:pPr>
        <w:spacing w:after="0" w:line="240" w:lineRule="auto"/>
      </w:pPr>
      <w:r>
        <w:separator/>
      </w:r>
    </w:p>
  </w:footnote>
  <w:footnote w:type="continuationSeparator" w:id="0">
    <w:p w14:paraId="1EAD1A0D" w14:textId="77777777" w:rsidR="001E7128" w:rsidRDefault="001E7128" w:rsidP="00DB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279"/>
    <w:multiLevelType w:val="hybridMultilevel"/>
    <w:tmpl w:val="9FC024B8"/>
    <w:lvl w:ilvl="0" w:tplc="1CBCC22C">
      <w:start w:val="1"/>
      <w:numFmt w:val="bullet"/>
      <w:lvlText w:val="с"/>
      <w:lvlJc w:val="left"/>
    </w:lvl>
    <w:lvl w:ilvl="1" w:tplc="9A46F960">
      <w:start w:val="1"/>
      <w:numFmt w:val="bullet"/>
      <w:lvlText w:val="\emdash "/>
      <w:lvlJc w:val="left"/>
    </w:lvl>
    <w:lvl w:ilvl="2" w:tplc="77EAD656">
      <w:numFmt w:val="decimal"/>
      <w:lvlText w:val=""/>
      <w:lvlJc w:val="left"/>
    </w:lvl>
    <w:lvl w:ilvl="3" w:tplc="2B780B60">
      <w:numFmt w:val="decimal"/>
      <w:lvlText w:val=""/>
      <w:lvlJc w:val="left"/>
    </w:lvl>
    <w:lvl w:ilvl="4" w:tplc="B6B857C0">
      <w:numFmt w:val="decimal"/>
      <w:lvlText w:val=""/>
      <w:lvlJc w:val="left"/>
    </w:lvl>
    <w:lvl w:ilvl="5" w:tplc="B6324634">
      <w:numFmt w:val="decimal"/>
      <w:lvlText w:val=""/>
      <w:lvlJc w:val="left"/>
    </w:lvl>
    <w:lvl w:ilvl="6" w:tplc="CA046E84">
      <w:numFmt w:val="decimal"/>
      <w:lvlText w:val=""/>
      <w:lvlJc w:val="left"/>
    </w:lvl>
    <w:lvl w:ilvl="7" w:tplc="5766752E">
      <w:numFmt w:val="decimal"/>
      <w:lvlText w:val=""/>
      <w:lvlJc w:val="left"/>
    </w:lvl>
    <w:lvl w:ilvl="8" w:tplc="F69EB478">
      <w:numFmt w:val="decimal"/>
      <w:lvlText w:val=""/>
      <w:lvlJc w:val="left"/>
    </w:lvl>
  </w:abstractNum>
  <w:abstractNum w:abstractNumId="1" w15:restartNumberingAfterBreak="0">
    <w:nsid w:val="058C7A24"/>
    <w:multiLevelType w:val="hybridMultilevel"/>
    <w:tmpl w:val="F2229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B47"/>
    <w:multiLevelType w:val="multilevel"/>
    <w:tmpl w:val="C8D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8591F"/>
    <w:multiLevelType w:val="multilevel"/>
    <w:tmpl w:val="7C8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C57DF"/>
    <w:multiLevelType w:val="multilevel"/>
    <w:tmpl w:val="F222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1277F"/>
    <w:multiLevelType w:val="multilevel"/>
    <w:tmpl w:val="F2763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54580"/>
    <w:multiLevelType w:val="hybridMultilevel"/>
    <w:tmpl w:val="14D8038A"/>
    <w:lvl w:ilvl="0" w:tplc="48BE25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6593"/>
    <w:multiLevelType w:val="multilevel"/>
    <w:tmpl w:val="E8BC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3160C"/>
    <w:multiLevelType w:val="multilevel"/>
    <w:tmpl w:val="1D9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D6E70"/>
    <w:multiLevelType w:val="hybridMultilevel"/>
    <w:tmpl w:val="12BAD63C"/>
    <w:lvl w:ilvl="0" w:tplc="48BE25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107DF"/>
    <w:multiLevelType w:val="multilevel"/>
    <w:tmpl w:val="5DEE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40424"/>
    <w:multiLevelType w:val="hybridMultilevel"/>
    <w:tmpl w:val="370400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541D6"/>
    <w:multiLevelType w:val="multilevel"/>
    <w:tmpl w:val="F6E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B155F"/>
    <w:multiLevelType w:val="multilevel"/>
    <w:tmpl w:val="3C2E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231212">
    <w:abstractNumId w:val="10"/>
  </w:num>
  <w:num w:numId="2" w16cid:durableId="1190338248">
    <w:abstractNumId w:val="13"/>
  </w:num>
  <w:num w:numId="3" w16cid:durableId="1888565290">
    <w:abstractNumId w:val="3"/>
  </w:num>
  <w:num w:numId="4" w16cid:durableId="2035886456">
    <w:abstractNumId w:val="7"/>
  </w:num>
  <w:num w:numId="5" w16cid:durableId="713501459">
    <w:abstractNumId w:val="8"/>
  </w:num>
  <w:num w:numId="6" w16cid:durableId="801121959">
    <w:abstractNumId w:val="5"/>
  </w:num>
  <w:num w:numId="7" w16cid:durableId="2021008411">
    <w:abstractNumId w:val="0"/>
  </w:num>
  <w:num w:numId="8" w16cid:durableId="681205963">
    <w:abstractNumId w:val="11"/>
  </w:num>
  <w:num w:numId="9" w16cid:durableId="530192270">
    <w:abstractNumId w:val="1"/>
  </w:num>
  <w:num w:numId="10" w16cid:durableId="556017340">
    <w:abstractNumId w:val="4"/>
  </w:num>
  <w:num w:numId="11" w16cid:durableId="187378156">
    <w:abstractNumId w:val="6"/>
  </w:num>
  <w:num w:numId="12" w16cid:durableId="1932657664">
    <w:abstractNumId w:val="9"/>
  </w:num>
  <w:num w:numId="13" w16cid:durableId="1021930356">
    <w:abstractNumId w:val="12"/>
  </w:num>
  <w:num w:numId="14" w16cid:durableId="187800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E6"/>
    <w:rsid w:val="00016F7D"/>
    <w:rsid w:val="00090594"/>
    <w:rsid w:val="000B3D9E"/>
    <w:rsid w:val="000E12FA"/>
    <w:rsid w:val="000F5E71"/>
    <w:rsid w:val="000F618D"/>
    <w:rsid w:val="001224C5"/>
    <w:rsid w:val="00145351"/>
    <w:rsid w:val="0017493D"/>
    <w:rsid w:val="001B27A2"/>
    <w:rsid w:val="001E7128"/>
    <w:rsid w:val="00211E94"/>
    <w:rsid w:val="002536B4"/>
    <w:rsid w:val="0025660A"/>
    <w:rsid w:val="002B710E"/>
    <w:rsid w:val="002B7460"/>
    <w:rsid w:val="002D2ADA"/>
    <w:rsid w:val="002F6DBB"/>
    <w:rsid w:val="003222E4"/>
    <w:rsid w:val="003620FB"/>
    <w:rsid w:val="00383CD3"/>
    <w:rsid w:val="003A4223"/>
    <w:rsid w:val="003A63AC"/>
    <w:rsid w:val="003E44CF"/>
    <w:rsid w:val="00416FED"/>
    <w:rsid w:val="00435E3E"/>
    <w:rsid w:val="004647B0"/>
    <w:rsid w:val="004A79AE"/>
    <w:rsid w:val="004B07CA"/>
    <w:rsid w:val="004C2EA2"/>
    <w:rsid w:val="004E3477"/>
    <w:rsid w:val="00502AE1"/>
    <w:rsid w:val="005176B9"/>
    <w:rsid w:val="00533B04"/>
    <w:rsid w:val="005617B1"/>
    <w:rsid w:val="005719DE"/>
    <w:rsid w:val="005928B1"/>
    <w:rsid w:val="006366C8"/>
    <w:rsid w:val="006515F1"/>
    <w:rsid w:val="00663A4B"/>
    <w:rsid w:val="00675ABB"/>
    <w:rsid w:val="00730929"/>
    <w:rsid w:val="007748AA"/>
    <w:rsid w:val="007D52CE"/>
    <w:rsid w:val="00822976"/>
    <w:rsid w:val="008530D5"/>
    <w:rsid w:val="008D406C"/>
    <w:rsid w:val="008E0657"/>
    <w:rsid w:val="00956CC5"/>
    <w:rsid w:val="00964C76"/>
    <w:rsid w:val="009A25CF"/>
    <w:rsid w:val="009B6800"/>
    <w:rsid w:val="009C0763"/>
    <w:rsid w:val="009C4DD6"/>
    <w:rsid w:val="00A319E4"/>
    <w:rsid w:val="00A3355F"/>
    <w:rsid w:val="00A4043F"/>
    <w:rsid w:val="00A6666D"/>
    <w:rsid w:val="00AA26E1"/>
    <w:rsid w:val="00AA28AA"/>
    <w:rsid w:val="00B00D1B"/>
    <w:rsid w:val="00B270E6"/>
    <w:rsid w:val="00B5064D"/>
    <w:rsid w:val="00BB2D9A"/>
    <w:rsid w:val="00C73590"/>
    <w:rsid w:val="00CB2344"/>
    <w:rsid w:val="00DB04D9"/>
    <w:rsid w:val="00DF1FF6"/>
    <w:rsid w:val="00EC052C"/>
    <w:rsid w:val="00F01C10"/>
    <w:rsid w:val="00F34BF0"/>
    <w:rsid w:val="00F543C6"/>
    <w:rsid w:val="00F63194"/>
    <w:rsid w:val="00FB790F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BC7"/>
  <w15:chartTrackingRefBased/>
  <w15:docId w15:val="{746EA2B1-50C9-49A4-A3D2-EEE4909B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270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2B74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3620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3620F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ing2">
    <w:name w:val="Heading #2_"/>
    <w:link w:val="Heading21"/>
    <w:rsid w:val="003620F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Heading21">
    <w:name w:val="Heading #21"/>
    <w:basedOn w:val="a"/>
    <w:link w:val="Heading2"/>
    <w:rsid w:val="003620FB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3620FB"/>
    <w:pPr>
      <w:ind w:left="720"/>
      <w:contextualSpacing/>
    </w:pPr>
  </w:style>
  <w:style w:type="table" w:styleId="a4">
    <w:name w:val="Table Grid"/>
    <w:basedOn w:val="a1"/>
    <w:rsid w:val="00663A4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663A4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663A4B"/>
    <w:rPr>
      <w:rFonts w:ascii="Calibri" w:eastAsia="Calibri" w:hAnsi="Calibri" w:cs="Times New Roman"/>
    </w:rPr>
  </w:style>
  <w:style w:type="character" w:styleId="a7">
    <w:name w:val="page number"/>
    <w:basedOn w:val="a0"/>
    <w:rsid w:val="00663A4B"/>
  </w:style>
  <w:style w:type="character" w:styleId="a8">
    <w:name w:val="Hyperlink"/>
    <w:basedOn w:val="a0"/>
    <w:uiPriority w:val="99"/>
    <w:unhideWhenUsed/>
    <w:rsid w:val="001224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24C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B0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4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tandart.edu.ru%2F" TargetMode="External"/><Relationship Id="rId13" Type="http://schemas.openxmlformats.org/officeDocument/2006/relationships/hyperlink" Target="https://infourok.ru/go.html?href=http%3A%2F%2Fwww.vestnik.edu.ru%2F" TargetMode="External"/><Relationship Id="rId18" Type="http://schemas.openxmlformats.org/officeDocument/2006/relationships/hyperlink" Target="https://infourok.ru/go.html?href=http%3A%2F%2Fwww.pish.ru%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go.html?href=http%3A%2F%2Fmon.gov.ru%2F" TargetMode="External"/><Relationship Id="rId12" Type="http://schemas.openxmlformats.org/officeDocument/2006/relationships/hyperlink" Target="https://infourok.ru/go.html?href=http%3A%2F%2Fwww.school.edu.ru%2F" TargetMode="External"/><Relationship Id="rId17" Type="http://schemas.openxmlformats.org/officeDocument/2006/relationships/hyperlink" Target="https://infourok.ru/go.html?href=http%3A%2F%2Fwww.internet-school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history.standart.edu.ru%2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edu.ru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prosv.ru%2F" TargetMode="External"/><Relationship Id="rId10" Type="http://schemas.openxmlformats.org/officeDocument/2006/relationships/hyperlink" Target="https://infourok.ru/go.html?href=http%3A%2F%2Fwww.mon.gov.ru%2F" TargetMode="External"/><Relationship Id="rId19" Type="http://schemas.openxmlformats.org/officeDocument/2006/relationships/hyperlink" Target="http://www.it-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prosv.ru%2F" TargetMode="External"/><Relationship Id="rId14" Type="http://schemas.openxmlformats.org/officeDocument/2006/relationships/hyperlink" Target="https://infourok.ru/go.html?href=http%3A%2F%2Fwww.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16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36</cp:revision>
  <cp:lastPrinted>2022-08-19T13:14:00Z</cp:lastPrinted>
  <dcterms:created xsi:type="dcterms:W3CDTF">2021-09-03T09:53:00Z</dcterms:created>
  <dcterms:modified xsi:type="dcterms:W3CDTF">2023-09-20T14:43:00Z</dcterms:modified>
</cp:coreProperties>
</file>