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74BF" w14:textId="77777777" w:rsidR="00ED7667" w:rsidRDefault="00ED7667" w:rsidP="00ED76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</w:p>
    <w:p w14:paraId="5E196D92" w14:textId="77777777" w:rsidR="00ED7667" w:rsidRPr="009961A2" w:rsidRDefault="00ED7667" w:rsidP="00ED76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1A2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отделение Ермаковская школа</w:t>
      </w:r>
    </w:p>
    <w:p w14:paraId="108D5E00" w14:textId="77777777" w:rsidR="00ED7667" w:rsidRPr="009961A2" w:rsidRDefault="00ED7667" w:rsidP="00ED76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5BD5F5" w14:textId="77777777" w:rsidR="00ED7667" w:rsidRDefault="00ED7667" w:rsidP="00ED76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2BD512" w14:textId="77777777" w:rsidR="00ED7667" w:rsidRPr="00FE3792" w:rsidRDefault="00ED7667" w:rsidP="00ED76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99EECD" w14:textId="77777777" w:rsidR="00ED7667" w:rsidRDefault="00ED7667" w:rsidP="00ED76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228"/>
        <w:gridCol w:w="3012"/>
      </w:tblGrid>
      <w:tr w:rsidR="00ED7667" w:rsidRPr="002A7850" w14:paraId="693AF775" w14:textId="77777777" w:rsidTr="0059258D">
        <w:tc>
          <w:tcPr>
            <w:tcW w:w="3190" w:type="dxa"/>
          </w:tcPr>
          <w:p w14:paraId="786B1173" w14:textId="77777777" w:rsidR="00ED7667" w:rsidRPr="002A7850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14:paraId="3E8966F5" w14:textId="77777777" w:rsidR="00ED7667" w:rsidRPr="002A7850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14:paraId="383F9A59" w14:textId="77777777" w:rsidR="00ED7667" w:rsidRPr="002A7850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работающих </w:t>
            </w:r>
          </w:p>
          <w:p w14:paraId="7B111DE6" w14:textId="77777777" w:rsidR="00ED7667" w:rsidRPr="002A7850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детьми с ОВЗ</w:t>
            </w:r>
          </w:p>
          <w:p w14:paraId="5AB4EB07" w14:textId="77777777" w:rsidR="00ED7667" w:rsidRPr="002A7850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14:paraId="69A949BA" w14:textId="77777777" w:rsidR="00ED7667" w:rsidRPr="002A7850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1E7E4AC6" w14:textId="77777777" w:rsidR="00ED7667" w:rsidRPr="002A7850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075E7A" w14:textId="77777777" w:rsidR="00ED7667" w:rsidRPr="002A7850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14:paraId="2BC05247" w14:textId="77777777" w:rsidR="00ED7667" w:rsidRPr="002A7850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14:paraId="0C212D43" w14:textId="77777777" w:rsidR="00ED7667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14:paraId="6FD2110B" w14:textId="77777777" w:rsidR="00ED7667" w:rsidRPr="002A7850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14:paraId="68E4CB8E" w14:textId="77777777" w:rsidR="00ED7667" w:rsidRPr="002A7850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14:paraId="2C61EA78" w14:textId="77777777" w:rsidR="00ED7667" w:rsidRPr="002A7850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14:paraId="436CB5F1" w14:textId="77777777" w:rsidR="00ED7667" w:rsidRPr="002A7850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3C8CA8CE" w14:textId="77777777" w:rsidR="00ED7667" w:rsidRPr="002A7850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7B34C0E5" w14:textId="77777777" w:rsidR="00ED7667" w:rsidRPr="002A7850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14:paraId="31D91E22" w14:textId="77777777" w:rsidR="00ED7667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</w:p>
          <w:p w14:paraId="7165CB73" w14:textId="77777777" w:rsidR="00ED7667" w:rsidRPr="002A7850" w:rsidRDefault="00ED7667" w:rsidP="00592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73C">
              <w:rPr>
                <w:rFonts w:ascii="Times New Roman" w:hAnsi="Times New Roman"/>
                <w:b/>
                <w:bCs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05/1</w:t>
            </w:r>
            <w:r w:rsidRPr="000127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от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02A919C8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4EC4A8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DB20F2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8BD26F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14C318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8D303B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803055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CB121B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827EDB" w14:textId="3C1F711A" w:rsidR="00B270E6" w:rsidRPr="00D61183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14:paraId="14498AE0" w14:textId="0B878561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 по </w:t>
      </w:r>
      <w:r>
        <w:rPr>
          <w:rFonts w:ascii="Times New Roman" w:hAnsi="Times New Roman"/>
          <w:b/>
          <w:bCs/>
          <w:sz w:val="24"/>
          <w:szCs w:val="24"/>
        </w:rPr>
        <w:t>математике</w:t>
      </w:r>
    </w:p>
    <w:p w14:paraId="138CCDF0" w14:textId="1D42B762" w:rsidR="00090594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14ED">
        <w:rPr>
          <w:rFonts w:ascii="Times New Roman" w:hAnsi="Times New Roman"/>
          <w:b/>
          <w:bCs/>
          <w:sz w:val="24"/>
          <w:szCs w:val="24"/>
        </w:rPr>
        <w:t>для обучающихся с умственной отсталостью</w:t>
      </w:r>
    </w:p>
    <w:p w14:paraId="64617BC1" w14:textId="123843C6" w:rsidR="00B270E6" w:rsidRPr="003414ED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14ED">
        <w:rPr>
          <w:rFonts w:ascii="Times New Roman" w:hAnsi="Times New Roman"/>
          <w:b/>
          <w:bCs/>
          <w:sz w:val="24"/>
          <w:szCs w:val="24"/>
        </w:rPr>
        <w:t>(интеллектуальными нарушениями)</w:t>
      </w:r>
    </w:p>
    <w:p w14:paraId="0AD586CA" w14:textId="38799BB5" w:rsidR="00B270E6" w:rsidRPr="00D61183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для  </w:t>
      </w:r>
      <w:r w:rsidR="00ED7667">
        <w:rPr>
          <w:rFonts w:ascii="Times New Roman" w:hAnsi="Times New Roman"/>
          <w:b/>
          <w:bCs/>
          <w:sz w:val="24"/>
          <w:szCs w:val="24"/>
        </w:rPr>
        <w:t>7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14:paraId="3CA0A789" w14:textId="77777777" w:rsidR="00B270E6" w:rsidRPr="00D61183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C5B4A0" w14:textId="73F06E32" w:rsidR="00B270E6" w:rsidRPr="00D61183" w:rsidRDefault="00B270E6" w:rsidP="003620FB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Умаровой Натальи </w:t>
      </w:r>
      <w:r w:rsidR="00090594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лександровны</w:t>
      </w:r>
    </w:p>
    <w:p w14:paraId="7CAF2FDE" w14:textId="6DD58072" w:rsidR="00B270E6" w:rsidRPr="00D61183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</w:t>
      </w:r>
      <w:r w:rsidR="00ED7667">
        <w:rPr>
          <w:rFonts w:ascii="Times New Roman" w:hAnsi="Times New Roman"/>
          <w:b/>
          <w:bCs/>
          <w:sz w:val="24"/>
          <w:szCs w:val="24"/>
        </w:rPr>
        <w:t>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gramStart"/>
      <w:r w:rsidRPr="00D61183">
        <w:rPr>
          <w:rFonts w:ascii="Times New Roman" w:hAnsi="Times New Roman"/>
          <w:b/>
          <w:bCs/>
          <w:sz w:val="24"/>
          <w:szCs w:val="24"/>
        </w:rPr>
        <w:t>202</w:t>
      </w:r>
      <w:r w:rsidR="00ED7667">
        <w:rPr>
          <w:rFonts w:ascii="Times New Roman" w:hAnsi="Times New Roman"/>
          <w:b/>
          <w:bCs/>
          <w:sz w:val="24"/>
          <w:szCs w:val="24"/>
        </w:rPr>
        <w:t>4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 учебный</w:t>
      </w:r>
      <w:proofErr w:type="gramEnd"/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67CC5E5E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4D2CC4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BB3544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F75848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028F42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3EAD4B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8AF9AE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993D1C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CA3E26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BF35FD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86D9E3" w14:textId="77777777" w:rsidR="00B270E6" w:rsidRDefault="00B270E6" w:rsidP="00362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CF2595" w14:textId="31173FB4" w:rsidR="00B270E6" w:rsidRDefault="00B270E6" w:rsidP="001B27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F3ACF0" w14:textId="77777777" w:rsidR="001B27A2" w:rsidRPr="001C44E5" w:rsidRDefault="001B27A2" w:rsidP="001B27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4E71E5" w14:textId="77777777" w:rsidR="00BB2D9A" w:rsidRDefault="00BB2D9A" w:rsidP="00A666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688A29" w14:textId="77777777" w:rsidR="00BB2D9A" w:rsidRDefault="00BB2D9A" w:rsidP="00A666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83AE78" w14:textId="77777777" w:rsidR="00BB2D9A" w:rsidRDefault="00BB2D9A" w:rsidP="00A666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1DFD40" w14:textId="47B0A763" w:rsidR="00A6666D" w:rsidRPr="00A6666D" w:rsidRDefault="00B270E6" w:rsidP="00BB2D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 202</w:t>
      </w:r>
      <w:r w:rsidR="00ED7667">
        <w:rPr>
          <w:rFonts w:ascii="Times New Roman" w:hAnsi="Times New Roman"/>
          <w:b/>
          <w:bCs/>
          <w:sz w:val="24"/>
          <w:szCs w:val="24"/>
        </w:rPr>
        <w:t>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3A9838F4" w14:textId="77777777" w:rsidR="003A4223" w:rsidRPr="000F69C7" w:rsidRDefault="003A4223" w:rsidP="003620FB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9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14:paraId="7CCDBE6E" w14:textId="77777777" w:rsidR="003A4223" w:rsidRPr="000F69C7" w:rsidRDefault="003A4223" w:rsidP="003620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9C7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программа определяет общую стратегию обучения, воспитания и развития учащихся, средствами учебного предмета в соответствии с целями изучения математики, которые определены стандартом.</w:t>
      </w:r>
    </w:p>
    <w:p w14:paraId="2C335814" w14:textId="77777777" w:rsidR="003620FB" w:rsidRDefault="003620FB" w:rsidP="003620FB">
      <w:pPr>
        <w:spacing w:after="0"/>
        <w:contextualSpacing/>
        <w:jc w:val="both"/>
        <w:rPr>
          <w:rStyle w:val="fontstyle21"/>
        </w:rPr>
      </w:pPr>
      <w:r>
        <w:rPr>
          <w:rStyle w:val="fontstyle01"/>
        </w:rPr>
        <w:t xml:space="preserve">            </w:t>
      </w:r>
      <w:r w:rsidRPr="007E73C4">
        <w:rPr>
          <w:rStyle w:val="fontstyle21"/>
        </w:rPr>
        <w:t>Математика является важной составляющей частью образования обучающихся с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умственной отсталостью (интеллектуальными нарушениями). Овладение математическими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знаниями и умениями является необходимым условием успешной социализации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обучающихся, формированием у них жизненных компетенций.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</w:rPr>
        <w:t xml:space="preserve">            </w:t>
      </w:r>
      <w:r w:rsidRPr="006C5C48">
        <w:rPr>
          <w:rStyle w:val="fontstyle21"/>
        </w:rPr>
        <w:t>Основная цель обучения математике</w:t>
      </w:r>
      <w:r w:rsidRPr="007E73C4">
        <w:rPr>
          <w:rStyle w:val="fontstyle21"/>
        </w:rPr>
        <w:t xml:space="preserve"> детей с легкой умственной отсталостью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(интеллектуальными нарушениями) неразрывно связана с целью реализации АООП,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 xml:space="preserve">обозначенной в Целевом разделе </w:t>
      </w:r>
      <w:proofErr w:type="spellStart"/>
      <w:r w:rsidRPr="007E73C4">
        <w:rPr>
          <w:rStyle w:val="fontstyle21"/>
        </w:rPr>
        <w:t>ПрАООП</w:t>
      </w:r>
      <w:proofErr w:type="spellEnd"/>
      <w:r w:rsidRPr="007E73C4">
        <w:rPr>
          <w:rStyle w:val="fontstyle21"/>
        </w:rPr>
        <w:t>, и заключается в создании условий для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максимального удовлетворения особых образовательных потребностей обучающихся,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обеспечивающих усвоение ими социального и культурного опыта (</w:t>
      </w:r>
      <w:proofErr w:type="spellStart"/>
      <w:r w:rsidRPr="007E73C4">
        <w:rPr>
          <w:rStyle w:val="fontstyle21"/>
        </w:rPr>
        <w:t>ПрАООП</w:t>
      </w:r>
      <w:proofErr w:type="spellEnd"/>
      <w:r>
        <w:rPr>
          <w:rStyle w:val="fontstyle21"/>
        </w:rPr>
        <w:t xml:space="preserve"> </w:t>
      </w:r>
      <w:r w:rsidRPr="007E73C4">
        <w:rPr>
          <w:rStyle w:val="fontstyle21"/>
        </w:rPr>
        <w:t>).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Достижение данной цели при разработке и реализации общеобразовательной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организацией АООП в процессе всей образовательной деятельности, в том числе по освоению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обучающимися предметной области «Математика», предусматривает решение следующих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 xml:space="preserve">основных задач, обозначенных в Пояснительной записке </w:t>
      </w:r>
      <w:proofErr w:type="spellStart"/>
      <w:r w:rsidRPr="007E73C4">
        <w:rPr>
          <w:rStyle w:val="fontstyle21"/>
        </w:rPr>
        <w:t>ПрАООП</w:t>
      </w:r>
      <w:proofErr w:type="spellEnd"/>
    </w:p>
    <w:p w14:paraId="48C6B754" w14:textId="77777777" w:rsidR="003620FB" w:rsidRPr="00E707E4" w:rsidRDefault="003620FB" w:rsidP="003620FB">
      <w:pPr>
        <w:pStyle w:val="Heading21"/>
        <w:widowControl w:val="0"/>
        <w:shd w:val="clear" w:color="auto" w:fill="auto"/>
        <w:spacing w:after="0" w:line="240" w:lineRule="auto"/>
        <w:ind w:firstLine="567"/>
        <w:jc w:val="both"/>
        <w:outlineLvl w:val="9"/>
        <w:rPr>
          <w:kern w:val="28"/>
          <w:sz w:val="24"/>
          <w:szCs w:val="24"/>
        </w:rPr>
      </w:pPr>
      <w:r w:rsidRPr="007E73C4">
        <w:rPr>
          <w:rStyle w:val="fontstyle21"/>
        </w:rPr>
        <w:t xml:space="preserve"> </w:t>
      </w:r>
      <w:bookmarkStart w:id="0" w:name="bookmark73"/>
      <w:r>
        <w:rPr>
          <w:rStyle w:val="fontstyle21"/>
        </w:rPr>
        <w:t xml:space="preserve"> </w:t>
      </w:r>
      <w:r w:rsidRPr="00E707E4">
        <w:rPr>
          <w:kern w:val="28"/>
          <w:sz w:val="24"/>
          <w:szCs w:val="24"/>
        </w:rPr>
        <w:t>Задачи изучения предмета:</w:t>
      </w:r>
      <w:bookmarkEnd w:id="0"/>
    </w:p>
    <w:p w14:paraId="0A73F6F9" w14:textId="77777777" w:rsidR="003620FB" w:rsidRPr="007E73C4" w:rsidRDefault="003620FB" w:rsidP="003620FB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 xml:space="preserve">             -</w:t>
      </w:r>
      <w:r w:rsidRPr="007E73C4">
        <w:rPr>
          <w:rStyle w:val="fontstyle21"/>
        </w:rPr>
        <w:t>овладение обучающимися с легкой умственной отсталостью (интеллектуальными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нарушениями) учебной деятельностью, обеспечивающей формирование жизненных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компетенций;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</w:rPr>
        <w:t xml:space="preserve">             </w:t>
      </w:r>
      <w:r w:rsidRPr="007E73C4">
        <w:rPr>
          <w:rStyle w:val="fontstyle21"/>
        </w:rPr>
        <w:t>- формирование общей культуры, обеспечивающей разностороннее развитие их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личности (нравственно-эстетическое, социально-личностное, интеллектуальное, физическое),в соответствии с принятыми в семье и обществе духовно-нравственными и социокультурными ценностями;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</w:rPr>
        <w:t xml:space="preserve">             </w:t>
      </w:r>
      <w:r w:rsidRPr="007E73C4">
        <w:rPr>
          <w:rStyle w:val="fontstyle21"/>
        </w:rPr>
        <w:t>- достижение планируемых результатов освоения АООП образования обучающимися с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легкой умственной отсталостью (интеллектуальными нарушениями) с учетом их особых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образовательных потребностей, а также индивидуальных особенностей и возможностей.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Цель и задачи организации образовательной деятельности обучающихся с легкой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 xml:space="preserve">умственной отсталостью (интеллектуальными нарушениями) по изучению ими математики определяются в соответствии с общей целью и задачами реализации АООП, и указаны в Содержательном разделе </w:t>
      </w:r>
      <w:proofErr w:type="spellStart"/>
      <w:r w:rsidRPr="007E73C4">
        <w:rPr>
          <w:rStyle w:val="fontstyle21"/>
        </w:rPr>
        <w:t>ПрАООП</w:t>
      </w:r>
      <w:proofErr w:type="spellEnd"/>
      <w:r>
        <w:rPr>
          <w:rStyle w:val="fontstyle21"/>
        </w:rPr>
        <w:t xml:space="preserve">. </w:t>
      </w:r>
      <w:r w:rsidRPr="007E73C4">
        <w:rPr>
          <w:rStyle w:val="fontstyle21"/>
        </w:rPr>
        <w:t xml:space="preserve"> 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 xml:space="preserve">Согласно </w:t>
      </w:r>
      <w:proofErr w:type="spellStart"/>
      <w:r w:rsidRPr="007E73C4">
        <w:rPr>
          <w:rStyle w:val="fontstyle21"/>
        </w:rPr>
        <w:t>ПрАООП</w:t>
      </w:r>
      <w:proofErr w:type="spellEnd"/>
      <w:r w:rsidRPr="007E73C4">
        <w:rPr>
          <w:rStyle w:val="fontstyle21"/>
        </w:rPr>
        <w:t xml:space="preserve"> образования обучающихся с легкой умственной отсталостью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(вариант 1), основной целью обучения математике является подготовка обучающихся этой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категории к жизни в современном обществе и овладение доступными профессионально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трудовыми навыками.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Исходя из основной цели обучения математике обучающихся с легкой умственной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 xml:space="preserve">отсталостью (интеллектуальными нарушениями), </w:t>
      </w:r>
      <w:proofErr w:type="spellStart"/>
      <w:r w:rsidRPr="007E73C4">
        <w:rPr>
          <w:rStyle w:val="fontstyle21"/>
        </w:rPr>
        <w:t>ПрАООП</w:t>
      </w:r>
      <w:proofErr w:type="spellEnd"/>
      <w:r w:rsidRPr="007E73C4">
        <w:rPr>
          <w:rStyle w:val="fontstyle21"/>
        </w:rPr>
        <w:t xml:space="preserve"> (вариант 1) определяет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следующие задачи, которые можно охарактеризовать соответственно как образовательные,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коррекционные, воспитательные задачи: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• формирование доступных обучающимся с умственной отсталостью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(интеллектуальными нарушениями) математических знаний и умений, необходимых для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решения учебно-познавательных, учебно-практических, житейских и профессиональных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задач и развитие способности их использования при решении соответствующих возрасту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задач;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• коррекция и развитие познавательной деятельности и личностных качеств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обучающихся с умственной отсталостью (интеллектуальными нарушениями) средствами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математики с учетом их индивидуальных возможностей;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t>• формирование положительных качеств личности, в частности аккуратности,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3C4">
        <w:rPr>
          <w:rStyle w:val="fontstyle21"/>
        </w:rPr>
        <w:lastRenderedPageBreak/>
        <w:t>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1DD65FB0" w14:textId="77777777" w:rsidR="003620FB" w:rsidRPr="007E73C4" w:rsidRDefault="003620FB" w:rsidP="003620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>Курс  математики</w:t>
      </w:r>
      <w:proofErr w:type="gramEnd"/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в  старших  классах  является  логическим продолжением изучения этого предмета в дополнительном первом  и  I-IV  классах.  </w:t>
      </w:r>
      <w:proofErr w:type="gramStart"/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 учебного</w:t>
      </w:r>
      <w:proofErr w:type="gramEnd"/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материала,  так  же  как  и  на предыдущем  этапе,  осуществляются  концентрически,  что  позволяет обеспечить 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 знаний  и  умений  в  формировании  жизненных компетенций.</w:t>
      </w:r>
    </w:p>
    <w:p w14:paraId="4421A360" w14:textId="77777777" w:rsidR="003620FB" w:rsidRPr="007E73C4" w:rsidRDefault="003620FB" w:rsidP="003620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>В процессе обучения математике в V-IX классах решаются следующие задачи:</w:t>
      </w:r>
    </w:p>
    <w:p w14:paraId="59857BCE" w14:textId="77777777" w:rsidR="003620FB" w:rsidRPr="007E73C4" w:rsidRDefault="003620FB" w:rsidP="003620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― </w:t>
      </w:r>
      <w:proofErr w:type="gramStart"/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>дальнейшее  формирование</w:t>
      </w:r>
      <w:proofErr w:type="gramEnd"/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  развитие  математических  знаний  и</w:t>
      </w:r>
    </w:p>
    <w:p w14:paraId="70EB772F" w14:textId="77777777" w:rsidR="003620FB" w:rsidRPr="007E73C4" w:rsidRDefault="003620FB" w:rsidP="003620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>умений, необходимых для решения практических задач в учебной и трудовой</w:t>
      </w:r>
    </w:p>
    <w:p w14:paraId="14482EC1" w14:textId="77777777" w:rsidR="003620FB" w:rsidRPr="007E73C4" w:rsidRDefault="003620FB" w:rsidP="003620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деятельности; используемых в повседневной жизни;</w:t>
      </w:r>
    </w:p>
    <w:p w14:paraId="30364C26" w14:textId="77777777" w:rsidR="003620FB" w:rsidRPr="007E73C4" w:rsidRDefault="003620FB" w:rsidP="003620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>― коррекция недостатков познавательной деятельности и повышение уровня общего развития;</w:t>
      </w:r>
    </w:p>
    <w:p w14:paraId="2E1423D3" w14:textId="77777777" w:rsidR="003620FB" w:rsidRPr="007E73C4" w:rsidRDefault="003620FB" w:rsidP="003620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73C4">
        <w:rPr>
          <w:rFonts w:ascii="Times New Roman" w:hAnsi="Times New Roman" w:cs="Times New Roman"/>
          <w:bCs/>
          <w:color w:val="000000"/>
          <w:sz w:val="24"/>
          <w:szCs w:val="24"/>
        </w:rPr>
        <w:t>― воспитание положительных качеств и свойств личности.</w:t>
      </w:r>
    </w:p>
    <w:p w14:paraId="55AF1D35" w14:textId="620D3EDE" w:rsidR="003620FB" w:rsidRDefault="003620FB" w:rsidP="003620F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73C4">
        <w:rPr>
          <w:rStyle w:val="fontstyle21"/>
        </w:rPr>
        <w:t>Реализация в образовательной деятельности указанных целей и задач образовательно-коррекционной работы обеспечит достижение планируемых результатов освоения АООП</w:t>
      </w:r>
      <w:r>
        <w:rPr>
          <w:rStyle w:val="fontstyle21"/>
        </w:rPr>
        <w:t xml:space="preserve"> </w:t>
      </w:r>
      <w:r w:rsidRPr="007E73C4">
        <w:rPr>
          <w:rStyle w:val="fontstyle21"/>
        </w:rPr>
        <w:t>(вариант1) в предметной области «Математика».</w:t>
      </w:r>
      <w:r w:rsidRPr="007E73C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EE8270C" w14:textId="7B2EBD7D" w:rsidR="003222E4" w:rsidRDefault="003222E4" w:rsidP="003620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E18DC" w14:textId="77777777" w:rsidR="003620FB" w:rsidRPr="00DE499E" w:rsidRDefault="003620FB" w:rsidP="003620FB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99E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14:paraId="55F2A1CC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Обучение математике в специальной (коррекционной) школе VIII вида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 </w:t>
      </w:r>
    </w:p>
    <w:p w14:paraId="5835EF9E" w14:textId="400021D4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Основные критерии отбора математического материала, рекомендованного для изучения в </w:t>
      </w:r>
      <w:r w:rsidR="00ED7667">
        <w:rPr>
          <w:rFonts w:ascii="Times New Roman" w:hAnsi="Times New Roman" w:cs="Times New Roman"/>
          <w:sz w:val="24"/>
          <w:szCs w:val="24"/>
        </w:rPr>
        <w:t>7</w:t>
      </w:r>
      <w:r w:rsidRPr="003620FB">
        <w:rPr>
          <w:rFonts w:ascii="Times New Roman" w:hAnsi="Times New Roman" w:cs="Times New Roman"/>
          <w:sz w:val="24"/>
          <w:szCs w:val="24"/>
        </w:rPr>
        <w:t xml:space="preserve"> классе в соответствии с требованиями ФГОС образования обучающихся с умственной отсталостью (интеллектуальными нарушениями) и </w:t>
      </w:r>
      <w:proofErr w:type="spellStart"/>
      <w:r w:rsidRPr="003620FB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3620FB">
        <w:rPr>
          <w:rFonts w:ascii="Times New Roman" w:hAnsi="Times New Roman" w:cs="Times New Roman"/>
          <w:sz w:val="24"/>
          <w:szCs w:val="24"/>
        </w:rPr>
        <w:t xml:space="preserve"> (вариант 1) – его доступность и практическая значимость. Доступность проявляется, прежде всего, в том, что объем математического материала существенно снижен, а содержание заметно упрощено по сравнению с курсом   обучения математике обучающихся с нормальным интеллектуальным развитием в соответствии с ФГОС </w:t>
      </w:r>
      <w:r w:rsidR="00ED7667">
        <w:rPr>
          <w:rFonts w:ascii="Times New Roman" w:hAnsi="Times New Roman" w:cs="Times New Roman"/>
          <w:sz w:val="24"/>
          <w:szCs w:val="24"/>
        </w:rPr>
        <w:t>О</w:t>
      </w:r>
      <w:r w:rsidRPr="003620FB">
        <w:rPr>
          <w:rFonts w:ascii="Times New Roman" w:hAnsi="Times New Roman" w:cs="Times New Roman"/>
          <w:sz w:val="24"/>
          <w:szCs w:val="24"/>
        </w:rPr>
        <w:t>ОО. Это связано с тем, что для овладения новыми знаниями детям с умственной отсталостью требуется больше времени и усилий, нежели их нормально развивающимся сверстникам. Практическая значимость заключается в тесной связи изучения курса математики с жизненным опытом детей, формированием у них умения применять полученные знания на практике.</w:t>
      </w:r>
    </w:p>
    <w:p w14:paraId="28365871" w14:textId="2DE9DC6D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 данной программе представлено содержание изучаемого материала в </w:t>
      </w:r>
      <w:r w:rsidR="00ED7667">
        <w:rPr>
          <w:rFonts w:ascii="Times New Roman" w:hAnsi="Times New Roman" w:cs="Times New Roman"/>
          <w:sz w:val="24"/>
          <w:szCs w:val="24"/>
        </w:rPr>
        <w:t>7</w:t>
      </w:r>
      <w:r w:rsidRPr="003620FB">
        <w:rPr>
          <w:rFonts w:ascii="Times New Roman" w:hAnsi="Times New Roman" w:cs="Times New Roman"/>
          <w:sz w:val="24"/>
          <w:szCs w:val="24"/>
        </w:rPr>
        <w:t xml:space="preserve"> классе специальной (коррекционной) школы VIII вида. В </w:t>
      </w:r>
      <w:proofErr w:type="gramStart"/>
      <w:r w:rsidRPr="003620FB">
        <w:rPr>
          <w:rFonts w:ascii="Times New Roman" w:hAnsi="Times New Roman" w:cs="Times New Roman"/>
          <w:sz w:val="24"/>
          <w:szCs w:val="24"/>
        </w:rPr>
        <w:t xml:space="preserve">программу  </w:t>
      </w:r>
      <w:r w:rsidR="00ED766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3620FB">
        <w:rPr>
          <w:rFonts w:ascii="Times New Roman" w:hAnsi="Times New Roman" w:cs="Times New Roman"/>
          <w:sz w:val="24"/>
          <w:szCs w:val="24"/>
        </w:rPr>
        <w:t xml:space="preserve"> класса включены темы, являющиеся новыми для данного года обучения. Повторение вопросов, изученных ранее, определяется учителем в объёме, который зависит от состояния знаний и умений учащихся, их готовности к знакомству с новыми темами. </w:t>
      </w:r>
    </w:p>
    <w:p w14:paraId="47EBAAF0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lastRenderedPageBreak/>
        <w:t xml:space="preserve">          Программа определяет оптимальный объём знаний и умений по математике, который, как показывает опыт, доступен большинству школьников. </w:t>
      </w:r>
    </w:p>
    <w:p w14:paraId="37098265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Некоторые учащиеся незначительно, но постоянно отстают от одноклассников в усвоении математических знаний. Однако они должны участвовать во фронтальной работе вместе со всем классом (решать легкие примеры, повторять вопросы, действия, объяснения за учителем или хорошо успевающим учеником, списывать с доски, работать у доски с помощью учителя). Для самостоятельного выполнения таким учащимся следует давать посильные для них задания.</w:t>
      </w:r>
    </w:p>
    <w:p w14:paraId="02DC21EE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Учитывая особенности этой группы школьников, настоящая программа определила те упрощения, которые могут быть сделаны, чтобы облегчить усвоение основного программного материала. Указания относительно упрощений даны в примечаниях. </w:t>
      </w:r>
    </w:p>
    <w:p w14:paraId="520E54A4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Перевод учащихся на обучение со сниженным уровнем требований следует осуществлять только в том случае, если с ними проведена индивидуальная работа с использованием специальных методических приемов. </w:t>
      </w:r>
    </w:p>
    <w:p w14:paraId="0AD205BB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Встречаются ученики, которые удовлетворительно усваивают программу школы по всем предметам, кроме математики. Эти учащиеся с грубой </w:t>
      </w:r>
      <w:proofErr w:type="spellStart"/>
      <w:r w:rsidRPr="003620FB">
        <w:rPr>
          <w:rFonts w:ascii="Times New Roman" w:hAnsi="Times New Roman" w:cs="Times New Roman"/>
          <w:sz w:val="24"/>
          <w:szCs w:val="24"/>
        </w:rPr>
        <w:t>акалькулией</w:t>
      </w:r>
      <w:proofErr w:type="spellEnd"/>
      <w:r w:rsidRPr="003620FB">
        <w:rPr>
          <w:rFonts w:ascii="Times New Roman" w:hAnsi="Times New Roman" w:cs="Times New Roman"/>
          <w:sz w:val="24"/>
          <w:szCs w:val="24"/>
        </w:rPr>
        <w:t xml:space="preserve"> и из-за дополнительного локального поражения не могут быть задержаны в том или ином классе только из-за отсутствия знаний по одному предмету. Оставлять их на повторное обучение в классе нецелесообразно. Такие ученики должны заниматься по индивидуальной программе и обучаться в пределах своих возможностей. </w:t>
      </w:r>
    </w:p>
    <w:p w14:paraId="36327B80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Решение об обучении по индивидуальной программе принимается педагогическим советом школы.</w:t>
      </w:r>
    </w:p>
    <w:p w14:paraId="49B8A98D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 старших классах школьники знакомятся с многозначными числами в пределах 1000000. Они учатся читать числа, записывать их под диктовку, сравнивать, выделять классы и разряды.</w:t>
      </w:r>
    </w:p>
    <w:p w14:paraId="4C4D6E13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Знание основ десятичной системы счисления должно помочь учащимся овладеть счётом различными разрядными единицами. При изучении первой тысячи наряду с другими пособиями должно быть использовано реальное количество в 1 000 предметов. В дальнейшем остальными пособиями остаются нумерационная таблица и счёты.</w:t>
      </w:r>
    </w:p>
    <w:p w14:paraId="51849F4D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На всех годах обучения особое внимание учитель обращает на формирование у школьников умения пользоваться устными вычислительными приемами. Выполнение арифметических действий с небольшими числами (в пределах 100), с круглыми числами, с некоторыми числами, полученными при измерении </w:t>
      </w:r>
      <w:proofErr w:type="gramStart"/>
      <w:r w:rsidRPr="003620FB">
        <w:rPr>
          <w:rFonts w:ascii="Times New Roman" w:hAnsi="Times New Roman" w:cs="Times New Roman"/>
          <w:sz w:val="24"/>
          <w:szCs w:val="24"/>
        </w:rPr>
        <w:t>величин</w:t>
      </w:r>
      <w:proofErr w:type="gramEnd"/>
      <w:r w:rsidRPr="003620FB">
        <w:rPr>
          <w:rFonts w:ascii="Times New Roman" w:hAnsi="Times New Roman" w:cs="Times New Roman"/>
          <w:sz w:val="24"/>
          <w:szCs w:val="24"/>
        </w:rPr>
        <w:t xml:space="preserve"> должно постоянно включаться в содержание устного счета на уроке.</w:t>
      </w:r>
    </w:p>
    <w:p w14:paraId="67E022FD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Умение хорошо считать устно вырабатывается постепенно, в результате систематических упражнений. Упражнения по устному счёту должны быть разнообразными по содержанию (последовательное возрастание трудности) и интересными по изложению. </w:t>
      </w:r>
    </w:p>
    <w:p w14:paraId="1CAB31D5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lastRenderedPageBreak/>
        <w:t xml:space="preserve">          Учителю специальной (коррекционной) школы VIII вида необходимо постоянно учитывать, что некоторые учащиеся с большим трудом понимают и запоминают задания на слух, поэтому следует создавать такие условия, при которых ученики могли бы воспринимать задание на слух и зрительно. В связи с этим при занятиях устным счётом учитель ведет запись на доске, применяет в работе таблицы, использует учебники. В течение всех лет обучения необходимо также широко использовать наглядные пособия, дидактический материал.</w:t>
      </w:r>
    </w:p>
    <w:p w14:paraId="6EA37DC3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Подбор для занятий соответствующих игр — одно из средств, позволяющих расширить виды упражнений по устному счёту. Учитель подбирает игры и продумывает методические приемы работы с ними на уроках и во внеурочное время. Но нельзя забывать, что игры - только вспомогательный материал. Основная задача состоит в том, чтобы научить учащихся считать устно без наличия вспомогательных средств обучения.</w:t>
      </w:r>
    </w:p>
    <w:p w14:paraId="111C8353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Устное решение примеров и простых задач с целыми числами дополняется в старших классах введением примеров и задач с обыкновенными и десятичными дробями. Для устного решения даются не только простые арифметические задачи, но и задачи в два действия. Можно познакомить учащихся и с некоторыми частными приёмами выполнения устных вычислений.</w:t>
      </w:r>
    </w:p>
    <w:p w14:paraId="0DE6C6C5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При обучении письменным вычислениям необходимо добиться прежде всего чёткости и точности в записях арифметических действий, правильности вычислений и умений проверять решения. Умения правильно производить арифметические записи, безошибочно вычислять и проверять эти вычисления возможно лишь при условии систематического повседневного контроля за работой учеников, включая проверку письменных работ учителем.</w:t>
      </w:r>
    </w:p>
    <w:p w14:paraId="69642F35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Образцы арифметических записей учителя, его объяснения, направленные на раскрытие последовательности в решении примера, служат лучшими средствами обучения вычислениям. Обязательной на уроке должна стать работа, направленная на формирование умения слушать и повторять рассуждения учителя, сопровождающаяся выполнением письменных вычислений.  </w:t>
      </w:r>
    </w:p>
    <w:p w14:paraId="4373F492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Воспитанию прочных вычислительных умений способствуют самостоятельные письменные работы учащихся, которым необходимо отводить значительное количество времени на уроках математики. </w:t>
      </w:r>
    </w:p>
    <w:p w14:paraId="527A6998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Разбор письменных работ учеников в классе является обязательным, так как в процессе этого разбора раскрываются причины ошибок, которые могут быть исправлены лишь после того, как они осознаны учеником. </w:t>
      </w:r>
    </w:p>
    <w:p w14:paraId="3D31BCEB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 тех случаях, когда учитель в письменных вычислениях отдельных учеников замечает постоянно повторяющиеся ошибки, необходимо организовать с ними индивидуальные занятия, чтобы своевременно искоренить эти ошибки и обеспечить каждому ученику полное понимание приёмов письменных вычислений. </w:t>
      </w:r>
    </w:p>
    <w:p w14:paraId="38294EE6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Систематический и регулярный опрос учащихся является обязательным видом работы на уроках математики. Необходимо приучить учеников давать развёрнутые объяснения при </w:t>
      </w:r>
      <w:r w:rsidRPr="003620FB">
        <w:rPr>
          <w:rFonts w:ascii="Times New Roman" w:hAnsi="Times New Roman" w:cs="Times New Roman"/>
          <w:sz w:val="24"/>
          <w:szCs w:val="24"/>
        </w:rPr>
        <w:lastRenderedPageBreak/>
        <w:t>решении арифметических примеров и задач. Рассуждения учащихся содействуют развитию речи и мышления, приучают к сознательному выполнению задания, к самоконтролю, что очень важно для общего развития умственно отсталого школьника.</w:t>
      </w:r>
    </w:p>
    <w:p w14:paraId="23C4AAFE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Параллельно с изучением целых чисел (натуральных) продолжается ознакомление с величинами, приёмами письменных арифметических действий с числами, полученными при измерении величин. Учащиеся должны получить реальные представления о каждой единице измерения, знать их последовательность от самой мелкой до самой крупной (и в обратном порядке), свободно пользоваться зависимостью между крупными и мелкими единицами для выполнения преобразований чисел, их записи с полным набором знаков в мелких мерах (5 км 003 м, 14 р. 02 к. и т. п.). </w:t>
      </w:r>
    </w:p>
    <w:p w14:paraId="4AE09928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Выполнение арифметических действий с числами, полученными при измерении величин, должно способствовать более глубокому знанию единиц измерения, их соотношений с тем, чтобы в дальнейшем учащиеся смогли выражать данные числа десятичными дробями и производить вычисления в десятичных дробях. </w:t>
      </w:r>
    </w:p>
    <w:p w14:paraId="256066EE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Формирование представлений о площади фигуры происходит в 8, а об объёме — в 9 классах. В результате выполнения разнообразных практических работ школьники получают представление об измерении площади плоских фигур, об измерении объёма прямоугольного параллелепипеда, единицах измерения площади и объёма.</w:t>
      </w:r>
    </w:p>
    <w:p w14:paraId="7E59724D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Завершением работы является подведение учащихся к правилам вычисления площади прямоугольника и объема прямоугольного параллелепипеда. Для более способных школьников возможно введение буквенных обозначений и знакомство с формулами вычисления периметра, площади, объёма.</w:t>
      </w:r>
    </w:p>
    <w:p w14:paraId="4882FCDE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При изучении дробей необходимо организовать с учащимися большое число практических работ (с геометрическими фигурами, предметами), результатом которых является получение дробей.</w:t>
      </w:r>
    </w:p>
    <w:p w14:paraId="642BA517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Десятичные дроби (7 класс) рассматриваются как частный случай обыкновенных, имеющих знаменатель единицу с нулями. Оба вида дробей необходимо сравнивать (учить видеть черты сходства и различия, соотносить с единицей). </w:t>
      </w:r>
    </w:p>
    <w:p w14:paraId="79695864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Для решения примеров на сложение и вычитание обыкновенных дробей берутся дроби с небольшими знаменателями. </w:t>
      </w:r>
    </w:p>
    <w:p w14:paraId="5970E9E4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Усвоение десятичных дробей зависит от знания учащимися основ десятичной системы счисления и соотношений единиц стоимости, длины, массы.</w:t>
      </w:r>
    </w:p>
    <w:p w14:paraId="5BC9A984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При изучении десятичных дробей следует постоянно повторять метрическую систему мер, так как знание её является основой для выражения чисел, полученных от измерения, десятичной дробью. </w:t>
      </w:r>
    </w:p>
    <w:p w14:paraId="6279170D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Изучение процентов в 9 классе опирается на знание десятичных дробей. </w:t>
      </w:r>
    </w:p>
    <w:p w14:paraId="5A762F5A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На решение арифметических задач необходимо отводить не менее половины учебного времени, уделяя большое внимание самостоятельной работе, осуществляя при этом дифференцированный и индивидуальный подход. </w:t>
      </w:r>
    </w:p>
    <w:p w14:paraId="0303838A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lastRenderedPageBreak/>
        <w:t xml:space="preserve">          При подборе арифметических задач учитель не должен ограничиваться только материалом учебника. </w:t>
      </w:r>
    </w:p>
    <w:p w14:paraId="38D9F191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 учебной программе указаны виды арифметических задач для каждого класса. В последующих классах надо решать все виды задач, указанные в программе предшествующих лет обучения. </w:t>
      </w:r>
    </w:p>
    <w:p w14:paraId="1C151681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Наряду с решением готовых текстовых арифметических задач учитель должен учить преобразованию и составлению задач, т. е. творческой работе над ней. Самостоятельное составление и преобразование задач помогает усвоению её структурных компонентов и общих приёмов работы над задачей. </w:t>
      </w:r>
    </w:p>
    <w:p w14:paraId="700D20A3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чертежах; определять форму реальных предметов. Они знакомятся со свойствами фигур, овладевают элементарными графическими умениями, приёмами применения измерительных и чертёжных инструментов, приобретают практические умения в решении задач измерительного и вычислительного характера. </w:t>
      </w:r>
    </w:p>
    <w:p w14:paraId="42A9FBE2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Геометрический материал в 1—4 классах изучается на уроках математики, а в 5—9 классах из числа уроков математики выделяется один урок в неделю на изучение геометрического материала. Повторение геометрических знаний, формирование графических умений происходит и на других уроках математики. Большое внимание при этом уделяется практическим упражнениям в измерении, черчении, моделировании. Необходима тесная связь этих уроков с трудовым обучением и жизнью, с другими учебными предметами. </w:t>
      </w:r>
    </w:p>
    <w:p w14:paraId="0E30F1E2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Все чертёжные работы выполняются с помощью инструментов на нелинованной бумаге. </w:t>
      </w:r>
    </w:p>
    <w:p w14:paraId="06BC2A58" w14:textId="77777777" w:rsidR="003620FB" w:rsidRP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В специальной (коррекционной) школе VIII вида учащиеся выполняют письменные работы (домашние и классные) в тетрадях. Обычно у каждого ученика имеется две тетради. Все работы школьников ежедневно проверяются учителем. Качество работ будет зависеть от: требовательности учителя, знания детьми правил оформления записей, соответствия заданий уровню знаний и умений школьников. Мастерство учителя должно проявляться в способности сочетания самостоятельности в работе учащихся с предупреждением появления ошибок.</w:t>
      </w:r>
    </w:p>
    <w:p w14:paraId="4B286536" w14:textId="1AAFFAD5" w:rsidR="003222E4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  <w:r w:rsidRPr="003620FB">
        <w:rPr>
          <w:rFonts w:ascii="Times New Roman" w:hAnsi="Times New Roman" w:cs="Times New Roman"/>
          <w:sz w:val="24"/>
          <w:szCs w:val="24"/>
        </w:rPr>
        <w:t xml:space="preserve">          Для организации самостоятельной работы учащихся на уроках математики и во внеурочное время возможно использование рабочих тетрадей на печатной основе в целях усиления коррекционной и практической направленности обучения.</w:t>
      </w:r>
    </w:p>
    <w:p w14:paraId="6C36732D" w14:textId="7FED6F38" w:rsidR="003620FB" w:rsidRDefault="003620FB" w:rsidP="003620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D69FF" w14:textId="7BFEFF1C" w:rsidR="003620FB" w:rsidRPr="003620FB" w:rsidRDefault="003620FB" w:rsidP="003620FB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2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в учебном плане.</w:t>
      </w:r>
    </w:p>
    <w:p w14:paraId="7ACD699A" w14:textId="77777777" w:rsidR="005928B1" w:rsidRDefault="005928B1" w:rsidP="005928B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1CCED1" w14:textId="676E178D" w:rsidR="005928B1" w:rsidRDefault="005928B1" w:rsidP="005928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 w:rsidR="002D2ADA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атематика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 w:rsidR="002D2ADA">
        <w:rPr>
          <w:rFonts w:ascii="Times New Roman" w:hAnsi="Times New Roman" w:cs="Times New Roman"/>
          <w:sz w:val="24"/>
        </w:rPr>
        <w:t>М</w:t>
      </w:r>
      <w:r w:rsidR="00A6666D">
        <w:rPr>
          <w:rFonts w:ascii="Times New Roman" w:hAnsi="Times New Roman" w:cs="Times New Roman"/>
          <w:sz w:val="24"/>
        </w:rPr>
        <w:t>атематика</w:t>
      </w:r>
      <w:r w:rsidRPr="00C8154A">
        <w:rPr>
          <w:rFonts w:ascii="Times New Roman" w:hAnsi="Times New Roman" w:cs="Times New Roman"/>
          <w:sz w:val="24"/>
        </w:rPr>
        <w:t>»,</w:t>
      </w:r>
      <w:r>
        <w:rPr>
          <w:rFonts w:ascii="Times New Roman" w:hAnsi="Times New Roman" w:cs="Times New Roman"/>
          <w:sz w:val="24"/>
        </w:rPr>
        <w:t xml:space="preserve"> </w:t>
      </w:r>
      <w:r w:rsidRPr="00B538B0">
        <w:rPr>
          <w:rFonts w:ascii="Times New Roman" w:hAnsi="Times New Roman" w:cs="Times New Roman"/>
          <w:sz w:val="24"/>
        </w:rPr>
        <w:t xml:space="preserve">на его изучение отводится </w:t>
      </w:r>
      <w:r>
        <w:rPr>
          <w:rFonts w:ascii="Times New Roman" w:hAnsi="Times New Roman" w:cs="Times New Roman"/>
          <w:sz w:val="24"/>
        </w:rPr>
        <w:t>1</w:t>
      </w:r>
      <w:r w:rsidR="00ED7667">
        <w:rPr>
          <w:rFonts w:ascii="Times New Roman" w:hAnsi="Times New Roman" w:cs="Times New Roman"/>
          <w:sz w:val="24"/>
        </w:rPr>
        <w:t>36</w:t>
      </w:r>
      <w:r w:rsidRPr="00B538B0">
        <w:rPr>
          <w:rFonts w:ascii="Times New Roman" w:hAnsi="Times New Roman" w:cs="Times New Roman"/>
          <w:sz w:val="24"/>
        </w:rPr>
        <w:t xml:space="preserve"> часов (по </w:t>
      </w:r>
      <w:r w:rsidR="00ED766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  <w:r w:rsidRPr="00B538B0">
        <w:rPr>
          <w:rFonts w:ascii="Times New Roman" w:hAnsi="Times New Roman" w:cs="Times New Roman"/>
          <w:sz w:val="24"/>
        </w:rPr>
        <w:t>часов</w:t>
      </w:r>
      <w:r>
        <w:rPr>
          <w:rFonts w:ascii="Times New Roman" w:hAnsi="Times New Roman" w:cs="Times New Roman"/>
          <w:sz w:val="24"/>
        </w:rPr>
        <w:t xml:space="preserve"> </w:t>
      </w:r>
      <w:r w:rsidRPr="00B538B0">
        <w:rPr>
          <w:rFonts w:ascii="Times New Roman" w:hAnsi="Times New Roman" w:cs="Times New Roman"/>
          <w:sz w:val="24"/>
        </w:rPr>
        <w:t>34 учебных недели).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36B5A13" w14:textId="7F8A9C06" w:rsidR="00C73590" w:rsidRPr="00C73590" w:rsidRDefault="00C73590" w:rsidP="00C73590">
      <w:pPr>
        <w:jc w:val="both"/>
        <w:rPr>
          <w:rFonts w:ascii="Times New Roman" w:hAnsi="Times New Roman" w:cs="Times New Roman"/>
          <w:sz w:val="24"/>
          <w:szCs w:val="24"/>
        </w:rPr>
      </w:pPr>
      <w:r w:rsidRPr="00C73590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Обязательная часть учебного плана предусматривает </w:t>
      </w:r>
      <w:r w:rsidR="00ED7667">
        <w:rPr>
          <w:rFonts w:ascii="Times New Roman" w:hAnsi="Times New Roman" w:cs="Times New Roman"/>
          <w:sz w:val="24"/>
          <w:szCs w:val="24"/>
        </w:rPr>
        <w:t>3</w:t>
      </w:r>
      <w:r w:rsidRPr="00C73590">
        <w:rPr>
          <w:rFonts w:ascii="Times New Roman" w:hAnsi="Times New Roman" w:cs="Times New Roman"/>
          <w:sz w:val="24"/>
          <w:szCs w:val="24"/>
        </w:rPr>
        <w:t xml:space="preserve"> ч. на изучение математики. Время изучения данного предмета увеличено на 1 ч. </w:t>
      </w:r>
      <w:r w:rsidR="004C2EA2">
        <w:rPr>
          <w:rFonts w:ascii="Times New Roman" w:hAnsi="Times New Roman" w:cs="Times New Roman"/>
          <w:sz w:val="24"/>
          <w:szCs w:val="24"/>
        </w:rPr>
        <w:t>з</w:t>
      </w:r>
      <w:r w:rsidRPr="00C73590">
        <w:rPr>
          <w:rFonts w:ascii="Times New Roman" w:hAnsi="Times New Roman" w:cs="Times New Roman"/>
          <w:sz w:val="24"/>
          <w:szCs w:val="24"/>
        </w:rPr>
        <w:t>а счет части, формируемой участниками образовательных отношений.</w:t>
      </w:r>
    </w:p>
    <w:p w14:paraId="778438F4" w14:textId="77777777" w:rsidR="005928B1" w:rsidRPr="00C73590" w:rsidRDefault="005928B1" w:rsidP="005928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A3B6C" w14:textId="3AE2F1A3" w:rsidR="005928B1" w:rsidRPr="005928B1" w:rsidRDefault="005928B1" w:rsidP="005928B1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8B1">
        <w:rPr>
          <w:rFonts w:ascii="Times New Roman" w:hAnsi="Times New Roman" w:cs="Times New Roman"/>
          <w:b/>
          <w:bCs/>
          <w:sz w:val="24"/>
          <w:szCs w:val="24"/>
        </w:rPr>
        <w:t>Личностные и предметные результаты освоения учебного предмета.</w:t>
      </w:r>
    </w:p>
    <w:p w14:paraId="2C368F4D" w14:textId="00EFDAB8" w:rsidR="005928B1" w:rsidRPr="005928B1" w:rsidRDefault="005928B1" w:rsidP="005928B1">
      <w:pPr>
        <w:jc w:val="both"/>
        <w:rPr>
          <w:rFonts w:ascii="Times New Roman" w:hAnsi="Times New Roman" w:cs="Times New Roman"/>
          <w:sz w:val="24"/>
          <w:szCs w:val="24"/>
        </w:rPr>
      </w:pPr>
      <w:r w:rsidRPr="005928B1">
        <w:rPr>
          <w:rFonts w:ascii="Times New Roman" w:hAnsi="Times New Roman" w:cs="Times New Roman"/>
          <w:sz w:val="24"/>
          <w:szCs w:val="24"/>
        </w:rPr>
        <w:t>Освоение обучающимися с легкой умственной отсталостью (интеллектуальными</w:t>
      </w:r>
      <w:r w:rsidRPr="005928B1">
        <w:rPr>
          <w:rFonts w:ascii="Times New Roman" w:hAnsi="Times New Roman" w:cs="Times New Roman"/>
          <w:sz w:val="24"/>
          <w:szCs w:val="24"/>
        </w:rPr>
        <w:br/>
        <w:t>нарушениями) АООП в предметной области «Математика» предполагает достижение ими</w:t>
      </w:r>
      <w:r w:rsidRPr="005928B1">
        <w:rPr>
          <w:rFonts w:ascii="Times New Roman" w:hAnsi="Times New Roman" w:cs="Times New Roman"/>
          <w:sz w:val="24"/>
          <w:szCs w:val="24"/>
        </w:rPr>
        <w:br/>
        <w:t>двух видов результатов: личностных и предметных.</w:t>
      </w:r>
      <w:r w:rsidRPr="005928B1">
        <w:rPr>
          <w:rFonts w:ascii="Times New Roman" w:hAnsi="Times New Roman" w:cs="Times New Roman"/>
          <w:sz w:val="24"/>
          <w:szCs w:val="24"/>
        </w:rPr>
        <w:br/>
        <w:t xml:space="preserve">В  данной адаптированной рабочей программе по математике для </w:t>
      </w:r>
      <w:r w:rsidR="00ED7667">
        <w:rPr>
          <w:rFonts w:ascii="Times New Roman" w:hAnsi="Times New Roman" w:cs="Times New Roman"/>
          <w:sz w:val="24"/>
          <w:szCs w:val="24"/>
        </w:rPr>
        <w:t>7</w:t>
      </w:r>
      <w:r w:rsidRPr="005928B1">
        <w:rPr>
          <w:rFonts w:ascii="Times New Roman" w:hAnsi="Times New Roman" w:cs="Times New Roman"/>
          <w:sz w:val="24"/>
          <w:szCs w:val="24"/>
        </w:rPr>
        <w:t xml:space="preserve"> класса определены планируемые личностные и предметные результаты освоения АООП, которые представлены в разделе</w:t>
      </w:r>
      <w:r w:rsidRPr="005928B1">
        <w:rPr>
          <w:rFonts w:ascii="Times New Roman" w:hAnsi="Times New Roman" w:cs="Times New Roman"/>
          <w:sz w:val="24"/>
          <w:szCs w:val="24"/>
        </w:rPr>
        <w:br/>
        <w:t>«</w:t>
      </w:r>
      <w:r w:rsidRPr="005928B1">
        <w:rPr>
          <w:rFonts w:ascii="Times New Roman" w:hAnsi="Times New Roman" w:cs="Times New Roman"/>
          <w:bCs/>
          <w:sz w:val="24"/>
          <w:szCs w:val="24"/>
        </w:rPr>
        <w:t>Требования к уровню подготовки учащихся</w:t>
      </w:r>
      <w:r w:rsidRPr="005928B1">
        <w:rPr>
          <w:rFonts w:ascii="Times New Roman" w:hAnsi="Times New Roman" w:cs="Times New Roman"/>
          <w:sz w:val="24"/>
          <w:szCs w:val="24"/>
        </w:rPr>
        <w:t xml:space="preserve"> ». Рабочая программа по математике обеспечивает достижение планируемых личностных и предметных результатов освоения АООП в соответствии с требованиями ФГОС образования обучающихся с умственной отсталостью (интеллектуальными нарушениями) и </w:t>
      </w:r>
      <w:proofErr w:type="spellStart"/>
      <w:r w:rsidRPr="005928B1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5928B1">
        <w:rPr>
          <w:rFonts w:ascii="Times New Roman" w:hAnsi="Times New Roman" w:cs="Times New Roman"/>
          <w:sz w:val="24"/>
          <w:szCs w:val="24"/>
        </w:rPr>
        <w:t xml:space="preserve"> (вариант 1) к результатам (возможным результатам) освоения АООП.</w:t>
      </w:r>
      <w:r w:rsidRPr="005928B1">
        <w:rPr>
          <w:rFonts w:ascii="Times New Roman" w:hAnsi="Times New Roman" w:cs="Times New Roman"/>
          <w:sz w:val="24"/>
          <w:szCs w:val="24"/>
        </w:rPr>
        <w:br/>
        <w:t>В структуре планируемых результатов ведущее место принадлежит личностным</w:t>
      </w:r>
      <w:r w:rsidRPr="005928B1">
        <w:rPr>
          <w:rFonts w:ascii="Times New Roman" w:hAnsi="Times New Roman" w:cs="Times New Roman"/>
          <w:sz w:val="24"/>
          <w:szCs w:val="24"/>
        </w:rPr>
        <w:br/>
        <w:t>результатам, поскольку именно они обеспечивают овладение комплексом социальных</w:t>
      </w:r>
      <w:r w:rsidRPr="005928B1">
        <w:rPr>
          <w:rFonts w:ascii="Times New Roman" w:hAnsi="Times New Roman" w:cs="Times New Roman"/>
          <w:sz w:val="24"/>
          <w:szCs w:val="24"/>
        </w:rPr>
        <w:br/>
        <w:t>(жизненных) компетенций, необходимых для достижения основной цели современного</w:t>
      </w:r>
      <w:r w:rsidRPr="005928B1">
        <w:rPr>
          <w:rFonts w:ascii="Times New Roman" w:hAnsi="Times New Roman" w:cs="Times New Roman"/>
          <w:sz w:val="24"/>
          <w:szCs w:val="24"/>
        </w:rPr>
        <w:br/>
        <w:t>образования ― введения обучающихся с умственной отсталостью (интеллектуальными</w:t>
      </w:r>
      <w:r w:rsidRPr="005928B1">
        <w:rPr>
          <w:rFonts w:ascii="Times New Roman" w:hAnsi="Times New Roman" w:cs="Times New Roman"/>
          <w:sz w:val="24"/>
          <w:szCs w:val="24"/>
        </w:rPr>
        <w:br/>
        <w:t>нарушениями) в культуру, овладение ими социокультурным опытом. Личностные результаты освоения АООП образования включают индивидуально-личностные качества и социальные(жизненные) компетенции обучающегося, социально значимые ценностные установки.</w:t>
      </w:r>
      <w:r w:rsidRPr="005928B1">
        <w:rPr>
          <w:rFonts w:ascii="Times New Roman" w:hAnsi="Times New Roman" w:cs="Times New Roman"/>
          <w:sz w:val="24"/>
          <w:szCs w:val="24"/>
        </w:rPr>
        <w:br/>
        <w:t xml:space="preserve">Определенные рабочей программой по математике для </w:t>
      </w:r>
      <w:r w:rsidR="00ED7667">
        <w:rPr>
          <w:rFonts w:ascii="Times New Roman" w:hAnsi="Times New Roman" w:cs="Times New Roman"/>
          <w:sz w:val="24"/>
          <w:szCs w:val="24"/>
        </w:rPr>
        <w:t>7</w:t>
      </w:r>
      <w:r w:rsidRPr="005928B1">
        <w:rPr>
          <w:rFonts w:ascii="Times New Roman" w:hAnsi="Times New Roman" w:cs="Times New Roman"/>
          <w:sz w:val="24"/>
          <w:szCs w:val="24"/>
        </w:rPr>
        <w:t xml:space="preserve"> класса планируемые</w:t>
      </w:r>
      <w:r w:rsidRPr="005928B1">
        <w:rPr>
          <w:rFonts w:ascii="Times New Roman" w:hAnsi="Times New Roman" w:cs="Times New Roman"/>
          <w:sz w:val="24"/>
          <w:szCs w:val="24"/>
        </w:rPr>
        <w:br/>
        <w:t>личностные результаты учитывают типологические, возрастные особенности обучающихся с легкой умственной отсталостью (интеллектуальными нарушениями) и возможности их личностного развития в процессе целенаправленной образовательной деятельности по изучению математики. Однако, ввиду индивидуальных особенностей и возможностей обучающихся с умственной отсталостью, планируемые личностные результаты, представленные в  адаптированной рабочей программе, следует рассматривать как возможные личностные результаты освоения учебного предмета «Математика», и использовать их как ориентиры при разработке учителем собственной рабочей программы с учетом особых образовательных потребностей и возможностей обучающихся.</w:t>
      </w:r>
      <w:r w:rsidRPr="005928B1">
        <w:rPr>
          <w:rFonts w:ascii="Times New Roman" w:hAnsi="Times New Roman" w:cs="Times New Roman"/>
          <w:sz w:val="24"/>
          <w:szCs w:val="24"/>
        </w:rPr>
        <w:br/>
        <w:t>Планируемые предметные результаты предусматривают овладение обучающимися</w:t>
      </w:r>
      <w:r w:rsidRPr="005928B1">
        <w:rPr>
          <w:rFonts w:ascii="Times New Roman" w:hAnsi="Times New Roman" w:cs="Times New Roman"/>
          <w:sz w:val="24"/>
          <w:szCs w:val="24"/>
        </w:rPr>
        <w:br/>
        <w:t>математическими знаниями и умениями и представлены дифференцированно по двум</w:t>
      </w:r>
      <w:r w:rsidRPr="005928B1">
        <w:rPr>
          <w:rFonts w:ascii="Times New Roman" w:hAnsi="Times New Roman" w:cs="Times New Roman"/>
          <w:sz w:val="24"/>
          <w:szCs w:val="24"/>
        </w:rPr>
        <w:br/>
        <w:t xml:space="preserve">уровням: минимальному и достаточному. В адаптированной рабочей программе определены единые планируемые предметные результаты освоения учебного предмета «Математика» на момент окончания обучающимися </w:t>
      </w:r>
      <w:r w:rsidR="00ED7667">
        <w:rPr>
          <w:rFonts w:ascii="Times New Roman" w:hAnsi="Times New Roman" w:cs="Times New Roman"/>
          <w:sz w:val="24"/>
          <w:szCs w:val="24"/>
        </w:rPr>
        <w:t>7</w:t>
      </w:r>
      <w:r w:rsidRPr="005928B1"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14:paraId="44245A7C" w14:textId="77777777" w:rsidR="005928B1" w:rsidRPr="005928B1" w:rsidRDefault="005928B1" w:rsidP="005928B1">
      <w:pPr>
        <w:jc w:val="both"/>
        <w:rPr>
          <w:rFonts w:ascii="Times New Roman" w:hAnsi="Times New Roman" w:cs="Times New Roman"/>
          <w:sz w:val="24"/>
          <w:szCs w:val="24"/>
        </w:rPr>
      </w:pPr>
      <w:r w:rsidRPr="005928B1">
        <w:rPr>
          <w:rFonts w:ascii="Times New Roman" w:hAnsi="Times New Roman" w:cs="Times New Roman"/>
          <w:sz w:val="24"/>
          <w:szCs w:val="24"/>
        </w:rPr>
        <w:t>Минимальный уровень освоения АООП в предметной области «Математика» является</w:t>
      </w:r>
      <w:r w:rsidRPr="005928B1">
        <w:rPr>
          <w:rFonts w:ascii="Times New Roman" w:hAnsi="Times New Roman" w:cs="Times New Roman"/>
          <w:sz w:val="24"/>
          <w:szCs w:val="24"/>
        </w:rPr>
        <w:br/>
        <w:t xml:space="preserve">обязательным для большинства обучающихся с умственной отсталостью (интеллектуальными нарушениями). Вместе с тем, как особо указывается в </w:t>
      </w:r>
      <w:proofErr w:type="spellStart"/>
      <w:r w:rsidRPr="005928B1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5928B1">
        <w:rPr>
          <w:rFonts w:ascii="Times New Roman" w:hAnsi="Times New Roman" w:cs="Times New Roman"/>
          <w:sz w:val="24"/>
          <w:szCs w:val="24"/>
        </w:rPr>
        <w:t xml:space="preserve"> (вариант1</w:t>
      </w:r>
      <w:proofErr w:type="gramStart"/>
      <w:r w:rsidRPr="005928B1">
        <w:rPr>
          <w:rFonts w:ascii="Times New Roman" w:hAnsi="Times New Roman" w:cs="Times New Roman"/>
          <w:sz w:val="24"/>
          <w:szCs w:val="24"/>
        </w:rPr>
        <w:t>),отсутствие</w:t>
      </w:r>
      <w:proofErr w:type="gramEnd"/>
      <w:r w:rsidRPr="005928B1">
        <w:rPr>
          <w:rFonts w:ascii="Times New Roman" w:hAnsi="Times New Roman" w:cs="Times New Roman"/>
          <w:sz w:val="24"/>
          <w:szCs w:val="24"/>
        </w:rPr>
        <w:t xml:space="preserve"> достижения этого уровня отдельными обучающимися не является </w:t>
      </w:r>
      <w:r w:rsidRPr="005928B1">
        <w:rPr>
          <w:rFonts w:ascii="Times New Roman" w:hAnsi="Times New Roman" w:cs="Times New Roman"/>
          <w:sz w:val="24"/>
          <w:szCs w:val="24"/>
        </w:rPr>
        <w:lastRenderedPageBreak/>
        <w:t xml:space="preserve">препятствием к получению ими образования по этому варианту программы. Данным положением </w:t>
      </w:r>
      <w:proofErr w:type="spellStart"/>
      <w:r w:rsidRPr="005928B1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5928B1">
        <w:rPr>
          <w:rFonts w:ascii="Times New Roman" w:hAnsi="Times New Roman" w:cs="Times New Roman"/>
          <w:sz w:val="24"/>
          <w:szCs w:val="24"/>
        </w:rPr>
        <w:t xml:space="preserve"> следует руководствоваться при организации образовательной деятельности по изучению математики отдельными обучающимися, у которых отмечаются локальные поражения ЦНС (например, обучающиеся с грубой </w:t>
      </w:r>
      <w:proofErr w:type="spellStart"/>
      <w:r w:rsidRPr="005928B1">
        <w:rPr>
          <w:rFonts w:ascii="Times New Roman" w:hAnsi="Times New Roman" w:cs="Times New Roman"/>
          <w:sz w:val="24"/>
          <w:szCs w:val="24"/>
        </w:rPr>
        <w:t>акалькулией</w:t>
      </w:r>
      <w:proofErr w:type="spellEnd"/>
      <w:r w:rsidRPr="005928B1">
        <w:rPr>
          <w:rFonts w:ascii="Times New Roman" w:hAnsi="Times New Roman" w:cs="Times New Roman"/>
          <w:sz w:val="24"/>
          <w:szCs w:val="24"/>
        </w:rPr>
        <w:t>). Обучающиеся с указанной патологией могут успешно осваивать АООП по другим учебным предметам, но испытывать серьезные затруднения во владении математическими знаниями и умениями, не овладевая даже минимальным уровнем планируемых предметных результатов по математике. Переводить таких обучающихся на АООП (вариант 2) в связи с отсутствием минимального уровня достижения планируемых результатов освоения АООП лишь по одному учебному предмету – математике, нецелесообразно. В отношении подобных обучающихся следует предусмотреть осуществление образовательной деятельности по математике на доступном для них уровне, по индивидуальной программе, с возможностью их аттестации по данной программе и переводом в следующий класс.</w:t>
      </w:r>
      <w:r w:rsidRPr="005928B1">
        <w:rPr>
          <w:rFonts w:ascii="Times New Roman" w:hAnsi="Times New Roman" w:cs="Times New Roman"/>
          <w:sz w:val="24"/>
          <w:szCs w:val="24"/>
        </w:rPr>
        <w:br/>
        <w:t>Достижению планируемых личностных и предметных результатов освоения математики</w:t>
      </w:r>
      <w:r w:rsidRPr="005928B1">
        <w:rPr>
          <w:rFonts w:ascii="Times New Roman" w:hAnsi="Times New Roman" w:cs="Times New Roman"/>
          <w:sz w:val="24"/>
          <w:szCs w:val="24"/>
        </w:rPr>
        <w:br/>
        <w:t>будет способствовать организация систематической и целенаправленной образовательной</w:t>
      </w:r>
      <w:r w:rsidRPr="005928B1">
        <w:rPr>
          <w:rFonts w:ascii="Times New Roman" w:hAnsi="Times New Roman" w:cs="Times New Roman"/>
          <w:sz w:val="24"/>
          <w:szCs w:val="24"/>
        </w:rPr>
        <w:br/>
        <w:t>деятельности на основе использования учебно-методического и материально-технического обеспечения, представленного в  адаптированной рабочей программе.</w:t>
      </w:r>
    </w:p>
    <w:p w14:paraId="41B014E6" w14:textId="77777777" w:rsidR="005928B1" w:rsidRPr="005928B1" w:rsidRDefault="005928B1" w:rsidP="00592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8B1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14:paraId="1B1E8AD5" w14:textId="77777777" w:rsidR="005928B1" w:rsidRPr="005928B1" w:rsidRDefault="005928B1" w:rsidP="005928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8B1">
        <w:rPr>
          <w:rFonts w:ascii="Times New Roman" w:hAnsi="Times New Roman" w:cs="Times New Roman"/>
          <w:i/>
          <w:sz w:val="24"/>
          <w:szCs w:val="24"/>
        </w:rPr>
        <w:t>Планируемые личностные результаты</w:t>
      </w:r>
    </w:p>
    <w:p w14:paraId="7DC0C798" w14:textId="77777777" w:rsidR="005928B1" w:rsidRPr="005928B1" w:rsidRDefault="005928B1" w:rsidP="00592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8B1">
        <w:rPr>
          <w:rFonts w:ascii="Times New Roman" w:hAnsi="Times New Roman" w:cs="Times New Roman"/>
          <w:sz w:val="24"/>
          <w:szCs w:val="24"/>
        </w:rPr>
        <w:t>- сознание себя как гражданина России; формирование чувства гордости за свою Родину;</w:t>
      </w:r>
      <w:r w:rsidRPr="005928B1">
        <w:rPr>
          <w:rFonts w:ascii="Times New Roman" w:hAnsi="Times New Roman" w:cs="Times New Roman"/>
          <w:sz w:val="24"/>
          <w:szCs w:val="24"/>
        </w:rPr>
        <w:br/>
        <w:t>- воспитание уважительного отношения к иному мнению, истории и культуре других народов;</w:t>
      </w:r>
      <w:r w:rsidRPr="005928B1">
        <w:rPr>
          <w:rFonts w:ascii="Times New Roman" w:hAnsi="Times New Roman" w:cs="Times New Roman"/>
          <w:sz w:val="24"/>
          <w:szCs w:val="24"/>
        </w:rPr>
        <w:br/>
        <w:t>- сформированность  адекватных представлений о собственных возможностях, о насущно необходимом жизнеобеспечении;</w:t>
      </w:r>
      <w:r w:rsidRPr="005928B1">
        <w:rPr>
          <w:rFonts w:ascii="Times New Roman" w:hAnsi="Times New Roman" w:cs="Times New Roman"/>
          <w:sz w:val="24"/>
          <w:szCs w:val="24"/>
        </w:rPr>
        <w:br/>
        <w:t>- владение начальными навыками адаптации в динамично изменяющемся и развивающемся мире;</w:t>
      </w:r>
      <w:r w:rsidRPr="005928B1">
        <w:rPr>
          <w:rFonts w:ascii="Times New Roman" w:hAnsi="Times New Roman" w:cs="Times New Roman"/>
          <w:sz w:val="24"/>
          <w:szCs w:val="24"/>
        </w:rPr>
        <w:br/>
        <w:t>- владение социально-бытовыми навыками, используемыми в повседневной жизни;</w:t>
      </w:r>
      <w:r w:rsidRPr="005928B1">
        <w:rPr>
          <w:rFonts w:ascii="Times New Roman" w:hAnsi="Times New Roman" w:cs="Times New Roman"/>
          <w:sz w:val="24"/>
          <w:szCs w:val="24"/>
        </w:rPr>
        <w:br/>
        <w:t>- овладение навыками коммуникации и принятыми нормами социального взаимодействия;</w:t>
      </w:r>
      <w:r w:rsidRPr="005928B1">
        <w:rPr>
          <w:rFonts w:ascii="Times New Roman" w:hAnsi="Times New Roman" w:cs="Times New Roman"/>
          <w:sz w:val="24"/>
          <w:szCs w:val="24"/>
        </w:rPr>
        <w:br/>
        <w:t>- способность к осмыслению социального окружения, своего места в нем, понятие соответствующих возрасту ценностей и социальных ролей;</w:t>
      </w:r>
      <w:r w:rsidRPr="005928B1">
        <w:rPr>
          <w:rFonts w:ascii="Times New Roman" w:hAnsi="Times New Roman" w:cs="Times New Roman"/>
          <w:sz w:val="24"/>
          <w:szCs w:val="24"/>
        </w:rPr>
        <w:br/>
        <w:t>- принятие и освоение социальной роли обучающегося, проявление социально значимых мотивов учебной деятельности;</w:t>
      </w:r>
      <w:r w:rsidRPr="005928B1">
        <w:rPr>
          <w:rFonts w:ascii="Times New Roman" w:hAnsi="Times New Roman" w:cs="Times New Roman"/>
          <w:sz w:val="24"/>
          <w:szCs w:val="24"/>
        </w:rPr>
        <w:br/>
        <w:t>- сформированность навыков сотрудничества с взрослыми и сверстниками в разных социальных ситуациях;</w:t>
      </w:r>
      <w:r w:rsidRPr="005928B1">
        <w:rPr>
          <w:rFonts w:ascii="Times New Roman" w:hAnsi="Times New Roman" w:cs="Times New Roman"/>
          <w:sz w:val="24"/>
          <w:szCs w:val="24"/>
        </w:rPr>
        <w:br/>
        <w:t>- воспитание эстетических потребностей, ценностей и чувств;</w:t>
      </w:r>
      <w:r w:rsidRPr="005928B1">
        <w:rPr>
          <w:rFonts w:ascii="Times New Roman" w:hAnsi="Times New Roman" w:cs="Times New Roman"/>
          <w:sz w:val="24"/>
          <w:szCs w:val="24"/>
        </w:rPr>
        <w:br/>
        <w:t>-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  <w:r w:rsidRPr="005928B1">
        <w:rPr>
          <w:rFonts w:ascii="Times New Roman" w:hAnsi="Times New Roman" w:cs="Times New Roman"/>
          <w:sz w:val="24"/>
          <w:szCs w:val="24"/>
        </w:rPr>
        <w:br/>
        <w:t>- сформированность установки на безопасный, здоровый образ жизни,</w:t>
      </w:r>
    </w:p>
    <w:p w14:paraId="67B61797" w14:textId="77777777" w:rsidR="005928B1" w:rsidRPr="005928B1" w:rsidRDefault="005928B1" w:rsidP="005928B1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28B1">
        <w:rPr>
          <w:rFonts w:ascii="Times New Roman" w:hAnsi="Times New Roman" w:cs="Times New Roman"/>
          <w:bCs/>
          <w:i/>
          <w:iCs/>
          <w:sz w:val="24"/>
          <w:szCs w:val="24"/>
        </w:rPr>
        <w:t>Предметные результаты складываются из 2 уровней: минимальный и достаточный.</w:t>
      </w:r>
    </w:p>
    <w:p w14:paraId="4FB3E1FB" w14:textId="77777777" w:rsidR="005928B1" w:rsidRPr="005928B1" w:rsidRDefault="005928B1" w:rsidP="005928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8B1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14:paraId="59330FC0" w14:textId="77777777" w:rsidR="005719DE" w:rsidRPr="005719DE" w:rsidRDefault="005719DE" w:rsidP="005719D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 преобразование небольших чисел, полученных при измерении стоимости, длины, массы;</w:t>
      </w:r>
    </w:p>
    <w:p w14:paraId="16F01836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lastRenderedPageBreak/>
        <w:t>- сравнение смешанных чисел;</w:t>
      </w:r>
    </w:p>
    <w:p w14:paraId="13DD92D5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 xml:space="preserve">- решение простых арифметических задач на нахождение </w:t>
      </w:r>
      <w:proofErr w:type="gramStart"/>
      <w:r w:rsidRPr="005719DE">
        <w:rPr>
          <w:rFonts w:ascii="Times New Roman" w:hAnsi="Times New Roman" w:cs="Times New Roman"/>
          <w:sz w:val="24"/>
          <w:szCs w:val="24"/>
        </w:rPr>
        <w:t>неизвестного  слагаемого</w:t>
      </w:r>
      <w:proofErr w:type="gramEnd"/>
      <w:r w:rsidRPr="005719DE">
        <w:rPr>
          <w:rFonts w:ascii="Times New Roman" w:hAnsi="Times New Roman" w:cs="Times New Roman"/>
          <w:sz w:val="24"/>
          <w:szCs w:val="24"/>
        </w:rPr>
        <w:t>;</w:t>
      </w:r>
    </w:p>
    <w:p w14:paraId="3656A63C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вычисление периметра многоугольника.</w:t>
      </w:r>
    </w:p>
    <w:p w14:paraId="5D45A47E" w14:textId="77777777" w:rsidR="005928B1" w:rsidRPr="005928B1" w:rsidRDefault="005928B1" w:rsidP="005928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8B1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14:paraId="5100116F" w14:textId="77777777" w:rsidR="005719DE" w:rsidRPr="005719DE" w:rsidRDefault="005719DE" w:rsidP="005719D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нумерация чисел в пределах 1000000, получение десятков, сотен, тысяч, сложение и вычитание круглых чисел;</w:t>
      </w:r>
    </w:p>
    <w:p w14:paraId="0AA99ED4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719DE">
        <w:rPr>
          <w:rFonts w:ascii="Times New Roman" w:hAnsi="Times New Roman" w:cs="Times New Roman"/>
          <w:sz w:val="24"/>
          <w:szCs w:val="24"/>
        </w:rPr>
        <w:t>черчение  нумерационной</w:t>
      </w:r>
      <w:proofErr w:type="gramEnd"/>
      <w:r w:rsidRPr="005719DE">
        <w:rPr>
          <w:rFonts w:ascii="Times New Roman" w:hAnsi="Times New Roman" w:cs="Times New Roman"/>
          <w:sz w:val="24"/>
          <w:szCs w:val="24"/>
        </w:rPr>
        <w:t xml:space="preserve"> таблицы с включением разрядов десятков и сотен тысяч;</w:t>
      </w:r>
    </w:p>
    <w:p w14:paraId="283ED3C7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округление чисел до десятков, сотен тысяч;</w:t>
      </w:r>
    </w:p>
    <w:p w14:paraId="0D4F4BF1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 xml:space="preserve">- обозначение римскими цифрами чисел </w:t>
      </w:r>
      <w:r w:rsidRPr="005719DE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5719DE">
        <w:rPr>
          <w:rFonts w:ascii="Times New Roman" w:hAnsi="Times New Roman" w:cs="Times New Roman"/>
          <w:sz w:val="24"/>
          <w:szCs w:val="24"/>
        </w:rPr>
        <w:t xml:space="preserve"> – </w:t>
      </w:r>
      <w:r w:rsidRPr="005719D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719DE">
        <w:rPr>
          <w:rFonts w:ascii="Times New Roman" w:hAnsi="Times New Roman" w:cs="Times New Roman"/>
          <w:sz w:val="24"/>
          <w:szCs w:val="24"/>
        </w:rPr>
        <w:t>;</w:t>
      </w:r>
    </w:p>
    <w:p w14:paraId="36211D71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деление с остатком письменно;</w:t>
      </w:r>
    </w:p>
    <w:p w14:paraId="2F733711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преобразования обыкновенных дробей;</w:t>
      </w:r>
    </w:p>
    <w:p w14:paraId="721457CC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сложение и вычитание обыкновенных дробей с получением суммы или разности, требующих выполнения преобразований;</w:t>
      </w:r>
    </w:p>
    <w:p w14:paraId="11791809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простые задачи на соотношение: расстояние, скорость, время;</w:t>
      </w:r>
    </w:p>
    <w:p w14:paraId="6D9BCC89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задачи на встречное движение двух тел;</w:t>
      </w:r>
    </w:p>
    <w:p w14:paraId="0D02979D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высота треугольника, прямоугольника, квадрата;</w:t>
      </w:r>
    </w:p>
    <w:p w14:paraId="377F0E9E" w14:textId="60B3EDC8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  <w:r w:rsidRPr="005719DE">
        <w:rPr>
          <w:rFonts w:ascii="Times New Roman" w:hAnsi="Times New Roman" w:cs="Times New Roman"/>
          <w:sz w:val="24"/>
          <w:szCs w:val="24"/>
        </w:rPr>
        <w:t>- свойства элементов куба, бруса.</w:t>
      </w:r>
    </w:p>
    <w:p w14:paraId="2E448A18" w14:textId="167281AE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5A436" w14:textId="21D987B5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7E74C" w14:textId="48B11F75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0A4F8" w14:textId="6F959349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04583" w14:textId="34B7A54E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D7EB3" w14:textId="2C0258F1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AED10" w14:textId="31058503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C83DB" w14:textId="2FEB3224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F50CA" w14:textId="33FB3AB0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73B98" w14:textId="5885FEE6" w:rsid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09EBD" w14:textId="77777777" w:rsidR="005719DE" w:rsidRPr="005719DE" w:rsidRDefault="005719DE" w:rsidP="00571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F7EE4" w14:textId="77777777" w:rsidR="004C2EA2" w:rsidRDefault="004C2EA2" w:rsidP="00435E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BCE47" w14:textId="49036376" w:rsidR="005617B1" w:rsidRPr="00435E3E" w:rsidRDefault="005617B1" w:rsidP="00435E3E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35E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14:paraId="7E037834" w14:textId="77777777" w:rsidR="005617B1" w:rsidRPr="005617B1" w:rsidRDefault="005617B1" w:rsidP="005617B1">
      <w:pPr>
        <w:pStyle w:val="a3"/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335"/>
        <w:gridCol w:w="6376"/>
      </w:tblGrid>
      <w:tr w:rsidR="009A25CF" w:rsidRPr="009A25CF" w14:paraId="2A997394" w14:textId="77777777" w:rsidTr="006808C9">
        <w:trPr>
          <w:trHeight w:val="397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461A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0B7D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B585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</w:tr>
      <w:tr w:rsidR="009A25CF" w:rsidRPr="009A25CF" w14:paraId="796B1548" w14:textId="77777777" w:rsidTr="006808C9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BA73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A4C5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0FD7" w14:textId="77777777" w:rsidR="00675ABB" w:rsidRPr="00675ABB" w:rsidRDefault="00675ABB" w:rsidP="0067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ABB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1000000. Получение единиц, десятков, сотен тысяч в пределах 1000000. Сложение и вычитание круглых чисел в пределах 1000000 (легкие случаи).</w:t>
            </w:r>
          </w:p>
          <w:p w14:paraId="4FDE7762" w14:textId="77777777" w:rsidR="00675ABB" w:rsidRPr="00675ABB" w:rsidRDefault="00675ABB" w:rsidP="0067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ABB">
              <w:rPr>
                <w:rFonts w:ascii="Times New Roman" w:hAnsi="Times New Roman" w:cs="Times New Roman"/>
                <w:sz w:val="24"/>
                <w:szCs w:val="24"/>
              </w:rPr>
              <w:t>Получение четырех-, пяти-, шестизначных чисел из разрядных слагаемых, разложение на разрядные слагаемые (десятичный состав числа), чтение, запись под диктовку, изображение на калькуляторе.</w:t>
            </w:r>
          </w:p>
          <w:p w14:paraId="427E1151" w14:textId="3A483034" w:rsidR="009A25CF" w:rsidRPr="009A25CF" w:rsidRDefault="00675ABB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ABB">
              <w:rPr>
                <w:rFonts w:ascii="Times New Roman" w:hAnsi="Times New Roman" w:cs="Times New Roman"/>
                <w:sz w:val="24"/>
                <w:szCs w:val="24"/>
              </w:rPr>
              <w:t xml:space="preserve">Разряды: единицы, десятки, сотни тысяч, класс тысяч, нумерационная таблица, сравнение соседних разрядов, сравнение классов тысяч и единиц. Сравнение многозначных чисел. Округление чисел до единиц, десятков, сотен тысяч.  Определение количества разрядных </w:t>
            </w:r>
            <w:proofErr w:type="gramStart"/>
            <w:r w:rsidRPr="00675ABB">
              <w:rPr>
                <w:rFonts w:ascii="Times New Roman" w:hAnsi="Times New Roman" w:cs="Times New Roman"/>
                <w:sz w:val="24"/>
                <w:szCs w:val="24"/>
              </w:rPr>
              <w:t>единиц  и</w:t>
            </w:r>
            <w:proofErr w:type="gramEnd"/>
            <w:r w:rsidRPr="00675ABB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единиц, десятков, сотен тысяч в числе. Числа простые и составные. Обозначение римскими цифрами чисел </w:t>
            </w:r>
            <w:r w:rsidRPr="00675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75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75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5CF" w:rsidRPr="009A25CF" w14:paraId="67A69E9A" w14:textId="77777777" w:rsidTr="00680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6897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1F08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Арифметические  действия</w:t>
            </w:r>
            <w:proofErr w:type="gramEnd"/>
            <w:r w:rsidRPr="009A25CF">
              <w:rPr>
                <w:rFonts w:ascii="Times New Roman" w:hAnsi="Times New Roman" w:cs="Times New Roman"/>
                <w:sz w:val="24"/>
                <w:szCs w:val="24"/>
              </w:rPr>
              <w:t xml:space="preserve"> с целыми числами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0C9D" w14:textId="7E6DFC30" w:rsidR="009A25CF" w:rsidRPr="009A25CF" w:rsidRDefault="008D406C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умножение, деление на однозначное число и круглые десятки чисел 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10 000 устно (легкие случаи) и письменно. Деление с остатком. Проверка арифметических действий.</w:t>
            </w:r>
          </w:p>
        </w:tc>
      </w:tr>
      <w:tr w:rsidR="009A25CF" w:rsidRPr="009A25CF" w14:paraId="57CFEE57" w14:textId="77777777" w:rsidTr="00680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634B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1CED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 xml:space="preserve">Числа, полученные при измерении </w:t>
            </w:r>
            <w:proofErr w:type="gramStart"/>
            <w:r w:rsidRPr="009A25CF">
              <w:rPr>
                <w:rFonts w:ascii="Times New Roman" w:hAnsi="Times New Roman" w:cs="Times New Roman"/>
                <w:sz w:val="24"/>
                <w:szCs w:val="24"/>
              </w:rPr>
              <w:t xml:space="preserve">величин,   </w:t>
            </w:r>
            <w:proofErr w:type="gramEnd"/>
            <w:r w:rsidRPr="009A25CF">
              <w:rPr>
                <w:rFonts w:ascii="Times New Roman" w:hAnsi="Times New Roman" w:cs="Times New Roman"/>
                <w:sz w:val="24"/>
                <w:szCs w:val="24"/>
              </w:rPr>
              <w:t xml:space="preserve">     действия с ними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93C6" w14:textId="5C70B5EC" w:rsidR="009A25CF" w:rsidRPr="009A25CF" w:rsidRDefault="008D406C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Письменное  сложение</w:t>
            </w:r>
            <w:proofErr w:type="gramEnd"/>
            <w:r w:rsidRPr="008D406C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чисел, полученных при измерении двумя мерами стоимости, длины, массы, устно и письменно.</w:t>
            </w:r>
          </w:p>
        </w:tc>
      </w:tr>
      <w:tr w:rsidR="009A25CF" w:rsidRPr="009A25CF" w14:paraId="25DB8965" w14:textId="77777777" w:rsidTr="00680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7085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9441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Дроби             Действия с   дробями</w:t>
            </w:r>
          </w:p>
          <w:p w14:paraId="25D857B5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98947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E8FE" w14:textId="77777777" w:rsidR="008D406C" w:rsidRPr="008D406C" w:rsidRDefault="008D406C" w:rsidP="008D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6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дроби. Смешанные числа, их сравнение. Основное свойство обыкновенных дробей. Преобразования: замена мелких долей более крупными (сокращение), неправильных дробей </w:t>
            </w:r>
            <w:proofErr w:type="gramStart"/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целыми  или</w:t>
            </w:r>
            <w:proofErr w:type="gramEnd"/>
            <w:r w:rsidRPr="008D406C">
              <w:rPr>
                <w:rFonts w:ascii="Times New Roman" w:hAnsi="Times New Roman" w:cs="Times New Roman"/>
                <w:sz w:val="24"/>
                <w:szCs w:val="24"/>
              </w:rPr>
              <w:t xml:space="preserve"> смешанными числами. </w:t>
            </w:r>
            <w:proofErr w:type="gramStart"/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Сложение  и</w:t>
            </w:r>
            <w:proofErr w:type="gramEnd"/>
            <w:r w:rsidRPr="008D406C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обыкновенных дробей (и смешанных чисел) с одинаковыми знаменателями.</w:t>
            </w:r>
          </w:p>
          <w:p w14:paraId="64798B22" w14:textId="0554EACD" w:rsidR="009A25CF" w:rsidRPr="009A25CF" w:rsidRDefault="008D406C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6C">
              <w:rPr>
                <w:rFonts w:ascii="Times New Roman" w:hAnsi="Times New Roman" w:cs="Times New Roman"/>
                <w:sz w:val="24"/>
                <w:szCs w:val="24"/>
              </w:rPr>
              <w:t xml:space="preserve">Простые арифметические задачи на </w:t>
            </w:r>
            <w:proofErr w:type="gramStart"/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нахождение  дроби</w:t>
            </w:r>
            <w:proofErr w:type="gramEnd"/>
            <w:r w:rsidRPr="008D406C">
              <w:rPr>
                <w:rFonts w:ascii="Times New Roman" w:hAnsi="Times New Roman" w:cs="Times New Roman"/>
                <w:sz w:val="24"/>
                <w:szCs w:val="24"/>
              </w:rPr>
              <w:t xml:space="preserve"> от числа, на прямую пропорциональную зависимость, на соотношение: расстояние, скорость, время. Составные задачи на встречное </w:t>
            </w:r>
            <w:proofErr w:type="gramStart"/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движение  (</w:t>
            </w:r>
            <w:proofErr w:type="gramEnd"/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равномерное, прямолинейное) двух тел.</w:t>
            </w:r>
          </w:p>
        </w:tc>
      </w:tr>
      <w:tr w:rsidR="009A25CF" w:rsidRPr="009A25CF" w14:paraId="6ACD3CF0" w14:textId="77777777" w:rsidTr="00680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ACB3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3408" w14:textId="77777777" w:rsidR="009A25CF" w:rsidRPr="009A25CF" w:rsidRDefault="009A25CF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sz w:val="24"/>
                <w:szCs w:val="24"/>
              </w:rPr>
              <w:t>Элементы наглядной     геометрии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BF50" w14:textId="3306D93D" w:rsidR="008D406C" w:rsidRPr="008D406C" w:rsidRDefault="00416FED" w:rsidP="008D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6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284B70" wp14:editId="5FBA1697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782955</wp:posOffset>
                      </wp:positionV>
                      <wp:extent cx="179705" cy="0"/>
                      <wp:effectExtent l="13335" t="6985" r="6985" b="1206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3A3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97.4pt;margin-top:61.65pt;width:14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"/>
                  </w:pict>
                </mc:Fallback>
              </mc:AlternateContent>
            </w:r>
            <w:r w:rsidRPr="008D406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E2D504" wp14:editId="1E713634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661035</wp:posOffset>
                      </wp:positionV>
                      <wp:extent cx="0" cy="107950"/>
                      <wp:effectExtent l="6985" t="13335" r="12065" b="1206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9F1DC" id="Прямая со стрелкой 9" o:spid="_x0000_s1026" type="#_x0000_t32" style="position:absolute;margin-left:202.85pt;margin-top:52.05pt;width:0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"/>
                  </w:pict>
                </mc:Fallback>
              </mc:AlternateContent>
            </w:r>
            <w:r w:rsidRPr="008D406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373085" wp14:editId="34BD63E5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636270</wp:posOffset>
                      </wp:positionV>
                      <wp:extent cx="0" cy="107950"/>
                      <wp:effectExtent l="6350" t="13335" r="12700" b="1206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E2EF8" id="Прямая со стрелкой 12" o:spid="_x0000_s1026" type="#_x0000_t32" style="position:absolute;margin-left:218.75pt;margin-top:50.1pt;width:0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"/>
                  </w:pict>
                </mc:Fallback>
              </mc:AlternateContent>
            </w:r>
            <w:r w:rsidRPr="008D406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4D3648" wp14:editId="3745C55A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626745</wp:posOffset>
                      </wp:positionV>
                      <wp:extent cx="0" cy="107950"/>
                      <wp:effectExtent l="5715" t="13335" r="13335" b="1206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065AB" id="Прямая со стрелкой 11" o:spid="_x0000_s1026" type="#_x0000_t32" style="position:absolute;margin-left:213.45pt;margin-top:49.35pt;width:0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"/>
                  </w:pict>
                </mc:Fallback>
              </mc:AlternateContent>
            </w:r>
            <w:r w:rsidR="008D406C" w:rsidRPr="008D406C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 (пересекаются, в том числе перпендикулярные, не пересекаются, т.е. параллельные), </w:t>
            </w:r>
            <w:r w:rsidR="008D40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D406C" w:rsidRPr="008D406C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пространстве: наклонные, горизонтальные, вертикальные. Знаки          </w:t>
            </w:r>
            <w:proofErr w:type="gramStart"/>
            <w:r w:rsidR="008D406C" w:rsidRPr="008D406C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="008D406C" w:rsidRPr="008D406C">
              <w:rPr>
                <w:rFonts w:ascii="Times New Roman" w:hAnsi="Times New Roman" w:cs="Times New Roman"/>
                <w:sz w:val="24"/>
                <w:szCs w:val="24"/>
              </w:rPr>
              <w:t xml:space="preserve"> Уровень, отвес.</w:t>
            </w:r>
          </w:p>
          <w:p w14:paraId="35423721" w14:textId="77777777" w:rsidR="008D406C" w:rsidRPr="008D406C" w:rsidRDefault="008D406C" w:rsidP="008D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Высота треугольника, прямоугольника, квадрата.</w:t>
            </w:r>
          </w:p>
          <w:p w14:paraId="4849C960" w14:textId="77777777" w:rsidR="008D406C" w:rsidRPr="008D406C" w:rsidRDefault="008D406C" w:rsidP="008D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6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куб, брус. Элементы куба, </w:t>
            </w:r>
            <w:proofErr w:type="gramStart"/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бруса:  грани</w:t>
            </w:r>
            <w:proofErr w:type="gramEnd"/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, ребра, вершины; их количество, свойства.</w:t>
            </w:r>
          </w:p>
          <w:p w14:paraId="5325C396" w14:textId="28C8CC09" w:rsidR="009A25CF" w:rsidRPr="009A25CF" w:rsidRDefault="008D406C" w:rsidP="009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6C">
              <w:rPr>
                <w:rFonts w:ascii="Times New Roman" w:hAnsi="Times New Roman" w:cs="Times New Roman"/>
                <w:sz w:val="24"/>
                <w:szCs w:val="24"/>
              </w:rPr>
              <w:t>Масштаб: 1:1000, 1:10000, 2:1,10:1, 100:1.</w:t>
            </w:r>
          </w:p>
        </w:tc>
      </w:tr>
    </w:tbl>
    <w:p w14:paraId="52D0AA82" w14:textId="0BC2D09B" w:rsidR="003620FB" w:rsidRDefault="003620FB" w:rsidP="004B07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8C633" w14:textId="77777777" w:rsidR="00FB790F" w:rsidRDefault="00FB790F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3E34E" w14:textId="77777777" w:rsidR="00435E3E" w:rsidRDefault="00435E3E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29F33" w14:textId="77777777" w:rsidR="00435E3E" w:rsidRDefault="00435E3E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F9A8C" w14:textId="77777777" w:rsidR="00435E3E" w:rsidRDefault="00435E3E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F5060" w14:textId="77777777" w:rsidR="00435E3E" w:rsidRDefault="00435E3E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B98C0" w14:textId="77777777" w:rsidR="00435E3E" w:rsidRDefault="00435E3E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2110A" w14:textId="77777777" w:rsidR="00435E3E" w:rsidRDefault="00435E3E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3DFB5" w14:textId="6AFFFB91" w:rsidR="00435E3E" w:rsidRDefault="00435E3E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2EBE6" w14:textId="6300CB11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B3666" w14:textId="01E2BE20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487A5" w14:textId="2CF4C3B9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567A6" w14:textId="7B66242B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66FCC" w14:textId="787BA76B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2AA8F" w14:textId="3EE5FF00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21F58" w14:textId="454586A4" w:rsidR="00416FED" w:rsidRDefault="00416FED" w:rsidP="00DB04D9">
      <w:pPr>
        <w:rPr>
          <w:rFonts w:ascii="Times New Roman" w:hAnsi="Times New Roman" w:cs="Times New Roman"/>
          <w:b/>
          <w:sz w:val="24"/>
          <w:szCs w:val="24"/>
        </w:rPr>
      </w:pPr>
    </w:p>
    <w:p w14:paraId="174B22C3" w14:textId="77777777" w:rsidR="00DB04D9" w:rsidRDefault="00DB04D9" w:rsidP="00DB04D9">
      <w:pPr>
        <w:rPr>
          <w:rFonts w:ascii="Times New Roman" w:hAnsi="Times New Roman" w:cs="Times New Roman"/>
          <w:b/>
          <w:sz w:val="24"/>
          <w:szCs w:val="24"/>
        </w:rPr>
      </w:pPr>
    </w:p>
    <w:p w14:paraId="3F49BA8F" w14:textId="0A86E69B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975F0" w14:textId="413E69C7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CDF39" w14:textId="77777777" w:rsidR="00416FED" w:rsidRDefault="00416FED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C8D85" w14:textId="77777777" w:rsidR="00435E3E" w:rsidRDefault="00435E3E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719D7" w14:textId="70CD6B80" w:rsidR="00FB790F" w:rsidRPr="00435E3E" w:rsidRDefault="00FB790F" w:rsidP="00435E3E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E3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561"/>
        <w:gridCol w:w="3022"/>
      </w:tblGrid>
      <w:tr w:rsidR="00F63194" w:rsidRPr="00663A4B" w14:paraId="730F7BD6" w14:textId="77777777" w:rsidTr="00DB04D9">
        <w:tc>
          <w:tcPr>
            <w:tcW w:w="626" w:type="dxa"/>
            <w:shd w:val="clear" w:color="auto" w:fill="auto"/>
            <w:vAlign w:val="center"/>
          </w:tcPr>
          <w:p w14:paraId="23DC7E37" w14:textId="77777777" w:rsidR="00F63194" w:rsidRPr="00663A4B" w:rsidRDefault="00F63194" w:rsidP="00DB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CE2C34B" w14:textId="77777777" w:rsidR="00F63194" w:rsidRPr="00663A4B" w:rsidRDefault="00F63194" w:rsidP="00DB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26B00BF" w14:textId="56E26978" w:rsidR="00F63194" w:rsidRPr="00663A4B" w:rsidRDefault="00F63194" w:rsidP="00DB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ED7667" w:rsidRPr="00663A4B" w14:paraId="243B9E45" w14:textId="77777777" w:rsidTr="00DB04D9">
        <w:tc>
          <w:tcPr>
            <w:tcW w:w="626" w:type="dxa"/>
            <w:shd w:val="clear" w:color="auto" w:fill="auto"/>
            <w:vAlign w:val="center"/>
          </w:tcPr>
          <w:p w14:paraId="7F3CFEF2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20D79B5" w14:textId="7920CFE7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 миллиона.</w:t>
            </w:r>
          </w:p>
        </w:tc>
        <w:tc>
          <w:tcPr>
            <w:tcW w:w="3022" w:type="dxa"/>
            <w:vMerge w:val="restart"/>
            <w:shd w:val="clear" w:color="auto" w:fill="auto"/>
            <w:vAlign w:val="center"/>
          </w:tcPr>
          <w:p w14:paraId="05636D1A" w14:textId="3D7FE1F5" w:rsidR="00ED7667" w:rsidRPr="00F543C6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Считают, решают числовые выражения в пределах 1000</w:t>
            </w:r>
            <w:r w:rsidR="000851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D433B" w14:textId="676F7C05" w:rsid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Сравнивают,   </w:t>
            </w:r>
            <w:proofErr w:type="gramEnd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пределах 100</w:t>
            </w:r>
            <w:r w:rsidR="000851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 xml:space="preserve"> устно.</w:t>
            </w:r>
          </w:p>
          <w:p w14:paraId="7D916557" w14:textId="08AB45CF" w:rsidR="00ED7667" w:rsidRPr="000851C2" w:rsidRDefault="00ED7667" w:rsidP="00ED76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43C6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Называют простые и составные числа, определяют их в числовом ряду</w:t>
            </w:r>
          </w:p>
          <w:p w14:paraId="5EE8FE88" w14:textId="4DE9B9C2" w:rsidR="00ED7667" w:rsidRPr="00F543C6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Называют 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длины, массы, времени; их соотношения. Измеряют длину в мм, см, дм, м; измерять массу в кг, г. </w:t>
            </w:r>
            <w:proofErr w:type="gramStart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Выполняют  устное</w:t>
            </w:r>
            <w:proofErr w:type="gramEnd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чисел, получены при измерении двумя мерами стоимости, длины.</w:t>
            </w:r>
          </w:p>
          <w:p w14:paraId="2B7987EA" w14:textId="74DD21CD" w:rsidR="00ED7667" w:rsidRPr="00F543C6" w:rsidRDefault="00ED7667" w:rsidP="00ED76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43C6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Называют простые и составные числа, определяют их в числовом ряду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771D393" w14:textId="63C0D589" w:rsidR="00ED7667" w:rsidRPr="000851C2" w:rsidRDefault="00ED7667" w:rsidP="00ED76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43C6">
              <w:rPr>
                <w:rFonts w:ascii="Times New Roman" w:hAnsi="Times New Roman" w:cs="Times New Roman"/>
                <w:iCs/>
                <w:sz w:val="24"/>
                <w:szCs w:val="24"/>
              </w:rPr>
              <w:t>Складывают и вычитают целые числа, округляют до нужного разряда, решают арифметические зад</w:t>
            </w:r>
            <w:r w:rsidR="000851C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C225A9C" w14:textId="6163FE0A" w:rsidR="00ED7667" w:rsidRPr="00F543C6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43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Работают с таблицей разрядов и классов, называют десятичный состав чисел в пределах 1 0000</w:t>
            </w:r>
            <w:r w:rsidR="000851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r w:rsidRPr="00F543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3CFADC07" w14:textId="77777777" w:rsidR="00ED7667" w:rsidRPr="00F543C6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Чертят  нумерационную</w:t>
            </w:r>
            <w:proofErr w:type="gramEnd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 xml:space="preserve"> таблицу: обозначать разряды и </w:t>
            </w:r>
          </w:p>
          <w:p w14:paraId="7ED7CBB6" w14:textId="77777777" w:rsidR="00ED7667" w:rsidRPr="00F543C6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классы; вписывают в нее числа; сравнивают; записывают числа, внесенные в таблицу, вне ее;</w:t>
            </w:r>
          </w:p>
          <w:p w14:paraId="37AEF6C9" w14:textId="2CE5315E" w:rsidR="00ED7667" w:rsidRPr="00F543C6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Округляют  числа</w:t>
            </w:r>
            <w:proofErr w:type="gramEnd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 xml:space="preserve"> до любого заданного разряда в пределах    10000</w:t>
            </w:r>
            <w:r w:rsidR="000851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 xml:space="preserve">; Читают, записывают  под диктовку, откладывают  на калькуляторе, сравнивают  (больше, меньше) числа в пределах 1 миллиона; </w:t>
            </w:r>
          </w:p>
          <w:p w14:paraId="4E3E45A0" w14:textId="77777777" w:rsidR="00ED7667" w:rsidRPr="00F543C6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Обозначают  римскими</w:t>
            </w:r>
            <w:proofErr w:type="gramEnd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 xml:space="preserve"> цифрами числа (до 20).</w:t>
            </w:r>
          </w:p>
          <w:p w14:paraId="4601E557" w14:textId="77777777" w:rsidR="00ED7667" w:rsidRPr="00F543C6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Устно  складывают</w:t>
            </w:r>
            <w:proofErr w:type="gramEnd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 xml:space="preserve">  и вычитать круглые числа; Складывают, вычитают  числа в пределах 1 млн; Выполняют   проверку арифметических действий; Решают  простые задачи на разностное сравнение чисел.</w:t>
            </w:r>
          </w:p>
          <w:p w14:paraId="44DCE6B6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B7C30B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FD53513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E27EF6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1C808C1" w14:textId="0161D985" w:rsidR="00ED7667" w:rsidRPr="00F543C6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Называют 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 xml:space="preserve">меры длины, массы, времени и их соотношение. </w:t>
            </w:r>
            <w:proofErr w:type="gramStart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Выполняют  письменное</w:t>
            </w:r>
            <w:proofErr w:type="gramEnd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чисел, полученных при измерении двумя мерами 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стоимости, длины, массы и времени.</w:t>
            </w:r>
          </w:p>
          <w:p w14:paraId="2EC7D2D8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9728DE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832161C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1EA9AA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2E4349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CA53BBB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61E85A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8FB71D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2F0072C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F17A724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F60285A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9A43A3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E1BA75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A7EC2AA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C1BF5FC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DE0CD51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018C9CD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995FCAC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7C6BA6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80A2C0E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8E9DD7C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DB4CE9A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F4D12C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3CAE2E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21AA7E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A1C8C7" w14:textId="77777777" w:rsidR="000851C2" w:rsidRDefault="000851C2" w:rsidP="0008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множают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делят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и круглые десятки числа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000; выполняют деление с остатком; выполняют проверку действий; решают простые задачи на нахождение дроби от числа, на кратное сравнение чисел.</w:t>
            </w:r>
          </w:p>
          <w:p w14:paraId="2240299A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3E35386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F53A98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BE870E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1F98D66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3A8FA3C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2DB6AD0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3A96C1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71E0A11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8D12EC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53F862B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BC6646A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7424F17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33FF3A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539F302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FBC84A5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03D65D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ED6A0E3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1371EA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917612B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269DEF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52C687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B160A7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A696AD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E9C5CA5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9F43A93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C19E7E8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78D8698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676D2A9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C2CA43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735235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FB1539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986A805" w14:textId="77777777" w:rsidR="000851C2" w:rsidRDefault="000851C2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E247781" w14:textId="77777777" w:rsidR="000851C2" w:rsidRDefault="000851C2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264486F" w14:textId="77777777" w:rsidR="000851C2" w:rsidRDefault="000851C2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A6233B" w14:textId="77777777" w:rsidR="000851C2" w:rsidRPr="00F543C6" w:rsidRDefault="000851C2" w:rsidP="0008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Называют 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основное свойство обыкновенных дробей;</w:t>
            </w:r>
          </w:p>
          <w:p w14:paraId="1DA25A30" w14:textId="77777777" w:rsidR="000851C2" w:rsidRPr="00F543C6" w:rsidRDefault="000851C2" w:rsidP="0008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Сравнивают  смешанные</w:t>
            </w:r>
            <w:proofErr w:type="gramEnd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 xml:space="preserve"> числа; Заменяют мелкие доли крупными, неправильные дроби целыми или смешанными числами; решают простые задачи на нахождение дроби от числа. Складывают; вычитают обыкновенные дроби и смешанные числа с одинаковыми знаменателями.</w:t>
            </w:r>
          </w:p>
          <w:p w14:paraId="1E8415A9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498BF55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4607A38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C5AD44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19183B5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95E8E4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BCCE93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A9F71B9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C48F1E0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6545E5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A707DC1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CE6C771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F011EA4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511E8B7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ACC9B9E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744F12C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2522576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E2B9E5A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8F8EA0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3AB3E1" w14:textId="77777777" w:rsidR="00ED7667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DE9CD5" w14:textId="77777777" w:rsid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B1D5" w14:textId="77777777" w:rsid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C84C" w14:textId="77777777" w:rsid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C0975" w14:textId="77777777" w:rsid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6D951" w14:textId="77777777" w:rsid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1A89F" w14:textId="77777777" w:rsid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E8CF5" w14:textId="77777777" w:rsid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1F607" w14:textId="77777777" w:rsid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AE7E" w14:textId="77777777" w:rsid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54A40" w14:textId="77777777" w:rsidR="000851C2" w:rsidRDefault="000851C2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0945C" w14:textId="77777777" w:rsidR="000851C2" w:rsidRDefault="000851C2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68B5A" w14:textId="77777777" w:rsidR="000851C2" w:rsidRDefault="000851C2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88EEE" w14:textId="77777777" w:rsidR="000851C2" w:rsidRDefault="000851C2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3132" w14:textId="77777777" w:rsidR="000851C2" w:rsidRDefault="000851C2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5D3B6" w14:textId="77777777" w:rsidR="000851C2" w:rsidRDefault="000851C2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C59C7" w14:textId="77777777" w:rsidR="000851C2" w:rsidRDefault="000851C2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F1DD9" w14:textId="77777777" w:rsidR="000851C2" w:rsidRDefault="000851C2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94804" w14:textId="77777777" w:rsidR="000851C2" w:rsidRDefault="000851C2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D82D" w14:textId="77777777" w:rsidR="000851C2" w:rsidRDefault="000851C2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E2F20" w14:textId="77777777" w:rsidR="000851C2" w:rsidRPr="00F543C6" w:rsidRDefault="000851C2" w:rsidP="0008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Называют </w:t>
            </w:r>
            <w:r w:rsidRPr="00F543C6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между расстоянием, скоростью, временем.  </w:t>
            </w:r>
            <w:proofErr w:type="gramStart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>Решают  и</w:t>
            </w:r>
            <w:proofErr w:type="gramEnd"/>
            <w:r w:rsidRPr="00F543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составные задачи на встречное движение двух тел.</w:t>
            </w:r>
          </w:p>
          <w:p w14:paraId="3A02EEE5" w14:textId="1F9638EF" w:rsidR="000851C2" w:rsidRPr="00663A4B" w:rsidRDefault="000851C2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3D95C96" w14:textId="77777777" w:rsidTr="00DB04D9">
        <w:tc>
          <w:tcPr>
            <w:tcW w:w="626" w:type="dxa"/>
            <w:shd w:val="clear" w:color="auto" w:fill="auto"/>
            <w:vAlign w:val="center"/>
          </w:tcPr>
          <w:p w14:paraId="1E33835A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942D5B5" w14:textId="522ADB37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40D5B91" w14:textId="6A9B438B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2691472" w14:textId="77777777" w:rsidTr="00DB04D9">
        <w:tc>
          <w:tcPr>
            <w:tcW w:w="626" w:type="dxa"/>
            <w:shd w:val="clear" w:color="auto" w:fill="auto"/>
            <w:vAlign w:val="center"/>
          </w:tcPr>
          <w:p w14:paraId="54C1D982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BC22319" w14:textId="1ED120C2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Разложение многозначных чисел в виде суммы разрядных слагаемых.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1C94BE0" w14:textId="1B8532CD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2BF61D5B" w14:textId="77777777" w:rsidTr="00DB04D9">
        <w:tc>
          <w:tcPr>
            <w:tcW w:w="626" w:type="dxa"/>
            <w:shd w:val="clear" w:color="auto" w:fill="auto"/>
            <w:vAlign w:val="center"/>
          </w:tcPr>
          <w:p w14:paraId="6442259D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8A9EDD2" w14:textId="251D3FE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Четные и нечетные числа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0A157FD0" w14:textId="52222F5D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F04437D" w14:textId="77777777" w:rsidTr="00DB04D9">
        <w:tc>
          <w:tcPr>
            <w:tcW w:w="626" w:type="dxa"/>
            <w:shd w:val="clear" w:color="auto" w:fill="auto"/>
            <w:vAlign w:val="center"/>
          </w:tcPr>
          <w:p w14:paraId="1BD0EAA0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8C5C94D" w14:textId="5412D7C8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 многозначными числами.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16C86C43" w14:textId="775C34AD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41C8603" w14:textId="77777777" w:rsidTr="00DB04D9">
        <w:tc>
          <w:tcPr>
            <w:tcW w:w="626" w:type="dxa"/>
            <w:shd w:val="clear" w:color="auto" w:fill="auto"/>
            <w:vAlign w:val="center"/>
          </w:tcPr>
          <w:p w14:paraId="319DC344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C58CBAB" w14:textId="289C7B9B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Входной контроль (контрольная работа)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58A08EE" w14:textId="54C488E1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43631489" w14:textId="77777777" w:rsidTr="00DB04D9">
        <w:tc>
          <w:tcPr>
            <w:tcW w:w="626" w:type="dxa"/>
            <w:shd w:val="clear" w:color="auto" w:fill="auto"/>
            <w:vAlign w:val="center"/>
          </w:tcPr>
          <w:p w14:paraId="254DD1B8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5735543" w14:textId="7CC68908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Числа, полученные при измерении величин.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49AC7E1" w14:textId="36ABADBF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74D4C6C" w14:textId="77777777" w:rsidTr="00DB04D9">
        <w:tc>
          <w:tcPr>
            <w:tcW w:w="626" w:type="dxa"/>
            <w:shd w:val="clear" w:color="auto" w:fill="auto"/>
            <w:vAlign w:val="center"/>
          </w:tcPr>
          <w:p w14:paraId="4B17B139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6F6AF4C" w14:textId="4ADDF26C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0AFDD6A" w14:textId="451A0E7A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4C0680DC" w14:textId="77777777" w:rsidTr="00DB04D9">
        <w:tc>
          <w:tcPr>
            <w:tcW w:w="626" w:type="dxa"/>
            <w:shd w:val="clear" w:color="auto" w:fill="auto"/>
            <w:vAlign w:val="center"/>
          </w:tcPr>
          <w:p w14:paraId="0B799A4A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320AE32" w14:textId="7512DAC1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7C79F8A" w14:textId="2E41D454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97B9AA1" w14:textId="77777777" w:rsidTr="00DB04D9">
        <w:tc>
          <w:tcPr>
            <w:tcW w:w="626" w:type="dxa"/>
            <w:shd w:val="clear" w:color="auto" w:fill="auto"/>
            <w:vAlign w:val="center"/>
          </w:tcPr>
          <w:p w14:paraId="308A500A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52D5A7C" w14:textId="2CE494B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7F5327E" w14:textId="5EB685A2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DCBB267" w14:textId="77777777" w:rsidTr="00DB04D9">
        <w:tc>
          <w:tcPr>
            <w:tcW w:w="626" w:type="dxa"/>
            <w:shd w:val="clear" w:color="auto" w:fill="auto"/>
            <w:vAlign w:val="center"/>
          </w:tcPr>
          <w:p w14:paraId="65E7D672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AC9F4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A86FE08" w14:textId="6E5116E3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7131E2A" w14:textId="765E184E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6C16F169" w14:textId="77777777" w:rsidTr="00DB04D9">
        <w:tc>
          <w:tcPr>
            <w:tcW w:w="626" w:type="dxa"/>
            <w:shd w:val="clear" w:color="auto" w:fill="auto"/>
            <w:vAlign w:val="center"/>
          </w:tcPr>
          <w:p w14:paraId="4A87F701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D1BB62E" w14:textId="58990470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помощью калькулятора.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0B28F43B" w14:textId="53D37ABF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3FCBE20" w14:textId="77777777" w:rsidTr="00DB04D9">
        <w:tc>
          <w:tcPr>
            <w:tcW w:w="626" w:type="dxa"/>
            <w:shd w:val="clear" w:color="auto" w:fill="auto"/>
            <w:vAlign w:val="center"/>
          </w:tcPr>
          <w:p w14:paraId="4738460D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4E432C5" w14:textId="625EC44E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помощью калькулятора.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17C856F" w14:textId="0838BDDC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47977E7D" w14:textId="77777777" w:rsidTr="00DB04D9">
        <w:tc>
          <w:tcPr>
            <w:tcW w:w="626" w:type="dxa"/>
            <w:shd w:val="clear" w:color="auto" w:fill="auto"/>
            <w:vAlign w:val="center"/>
          </w:tcPr>
          <w:p w14:paraId="1216901E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6A3951C" w14:textId="07113BED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«Сложение и вычитание многозначных чисел».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C9C0E37" w14:textId="1753FF7A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4CF21063" w14:textId="77777777" w:rsidTr="00DB04D9">
        <w:tc>
          <w:tcPr>
            <w:tcW w:w="626" w:type="dxa"/>
            <w:shd w:val="clear" w:color="auto" w:fill="auto"/>
            <w:vAlign w:val="center"/>
          </w:tcPr>
          <w:p w14:paraId="19DC6A3D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7E45E0F" w14:textId="6ED2DC78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EF92C42" w14:textId="6BDC8A75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29F1689E" w14:textId="77777777" w:rsidTr="00DB04D9">
        <w:tc>
          <w:tcPr>
            <w:tcW w:w="626" w:type="dxa"/>
            <w:shd w:val="clear" w:color="auto" w:fill="auto"/>
            <w:vAlign w:val="center"/>
          </w:tcPr>
          <w:p w14:paraId="7D6B8259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0748F1D" w14:textId="5DF2052C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2A30BE6" w14:textId="03B035BF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FB210D1" w14:textId="77777777" w:rsidTr="00DB04D9">
        <w:tc>
          <w:tcPr>
            <w:tcW w:w="626" w:type="dxa"/>
            <w:shd w:val="clear" w:color="auto" w:fill="auto"/>
            <w:vAlign w:val="center"/>
          </w:tcPr>
          <w:p w14:paraId="3909346D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12D128A" w14:textId="015FF751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слагаемого, уменьшаемого, вычитаемого.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92D02EA" w14:textId="7E3138EE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48AB8EC5" w14:textId="77777777" w:rsidTr="00DB04D9">
        <w:tc>
          <w:tcPr>
            <w:tcW w:w="626" w:type="dxa"/>
            <w:shd w:val="clear" w:color="auto" w:fill="auto"/>
            <w:vAlign w:val="center"/>
          </w:tcPr>
          <w:p w14:paraId="2D3BEC55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EE63A83" w14:textId="5ACF6F87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слагаемого, уменьшаемого, вычитаемого.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115FB84B" w14:textId="3E823587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24097AD" w14:textId="77777777" w:rsidTr="00DB04D9">
        <w:tc>
          <w:tcPr>
            <w:tcW w:w="626" w:type="dxa"/>
            <w:shd w:val="clear" w:color="auto" w:fill="auto"/>
            <w:vAlign w:val="center"/>
          </w:tcPr>
          <w:p w14:paraId="789101B1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DFAD33E" w14:textId="247FFDCE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«Сложение и вычитание многозначных чисел»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A86D9C0" w14:textId="797452EB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253C8E80" w14:textId="77777777" w:rsidTr="00DB04D9">
        <w:tc>
          <w:tcPr>
            <w:tcW w:w="626" w:type="dxa"/>
            <w:shd w:val="clear" w:color="auto" w:fill="auto"/>
            <w:vAlign w:val="center"/>
          </w:tcPr>
          <w:p w14:paraId="03078B83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37FD4E4" w14:textId="6032006F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Устное умножение и деление многозначных чисел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A17176C" w14:textId="4B1C2B08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0B54295" w14:textId="77777777" w:rsidTr="00DB04D9">
        <w:tc>
          <w:tcPr>
            <w:tcW w:w="626" w:type="dxa"/>
            <w:shd w:val="clear" w:color="auto" w:fill="auto"/>
            <w:vAlign w:val="center"/>
          </w:tcPr>
          <w:p w14:paraId="1F337F52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5A836D2" w14:textId="46DAA446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многозначных чисел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14BDB72" w14:textId="5B05E8E0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90DD882" w14:textId="77777777" w:rsidTr="00DB04D9">
        <w:tc>
          <w:tcPr>
            <w:tcW w:w="626" w:type="dxa"/>
            <w:shd w:val="clear" w:color="auto" w:fill="auto"/>
            <w:vAlign w:val="center"/>
          </w:tcPr>
          <w:p w14:paraId="14C7FDC9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75FCF93" w14:textId="52F27F76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11AB2627" w14:textId="4B6A4DE3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6221FA9" w14:textId="77777777" w:rsidTr="00DB04D9">
        <w:tc>
          <w:tcPr>
            <w:tcW w:w="626" w:type="dxa"/>
            <w:shd w:val="clear" w:color="auto" w:fill="auto"/>
            <w:vAlign w:val="center"/>
          </w:tcPr>
          <w:p w14:paraId="7337B10B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A8FDE36" w14:textId="673EC8EC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C4C8579" w14:textId="1D120A2B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9FA99DB" w14:textId="77777777" w:rsidTr="00DB04D9">
        <w:tc>
          <w:tcPr>
            <w:tcW w:w="626" w:type="dxa"/>
            <w:shd w:val="clear" w:color="auto" w:fill="auto"/>
            <w:vAlign w:val="center"/>
          </w:tcPr>
          <w:p w14:paraId="36255EC7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2B1BD9A" w14:textId="4A1F29E5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задач на письменное умножение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07C39776" w14:textId="6BADCEBC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435E381" w14:textId="77777777" w:rsidTr="00DB04D9">
        <w:tc>
          <w:tcPr>
            <w:tcW w:w="626" w:type="dxa"/>
            <w:shd w:val="clear" w:color="auto" w:fill="auto"/>
            <w:vAlign w:val="center"/>
          </w:tcPr>
          <w:p w14:paraId="1DED5707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53073BF" w14:textId="481ABFE3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задач на письменное умножение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1ED535D0" w14:textId="21228C3A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CD08E19" w14:textId="77777777" w:rsidTr="00DB04D9">
        <w:tc>
          <w:tcPr>
            <w:tcW w:w="626" w:type="dxa"/>
            <w:shd w:val="clear" w:color="auto" w:fill="auto"/>
            <w:vAlign w:val="center"/>
          </w:tcPr>
          <w:p w14:paraId="7265827C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B4BB8D9" w14:textId="4BF0EC33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2FF2297" w14:textId="5D0BE9CF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068C5E4" w14:textId="77777777" w:rsidTr="00DB04D9">
        <w:tc>
          <w:tcPr>
            <w:tcW w:w="626" w:type="dxa"/>
            <w:shd w:val="clear" w:color="auto" w:fill="auto"/>
            <w:vAlign w:val="center"/>
          </w:tcPr>
          <w:p w14:paraId="67E84134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41A45ED" w14:textId="0E557D72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0EF96D5E" w14:textId="68AB6944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32C2718" w14:textId="77777777" w:rsidTr="00DB04D9">
        <w:tc>
          <w:tcPr>
            <w:tcW w:w="626" w:type="dxa"/>
            <w:shd w:val="clear" w:color="auto" w:fill="auto"/>
            <w:vAlign w:val="center"/>
          </w:tcPr>
          <w:p w14:paraId="4E7C6C28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64E1A72" w14:textId="0218C981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задач на письменное деление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D593618" w14:textId="3C11418C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649193CB" w14:textId="77777777" w:rsidTr="00DB04D9">
        <w:tc>
          <w:tcPr>
            <w:tcW w:w="626" w:type="dxa"/>
            <w:shd w:val="clear" w:color="auto" w:fill="auto"/>
            <w:vAlign w:val="center"/>
          </w:tcPr>
          <w:p w14:paraId="3FE499F6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FF34ED4" w14:textId="1FB6608E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задач на письменное деление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423FA65" w14:textId="492C15F2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EDDC97C" w14:textId="77777777" w:rsidTr="00DB04D9">
        <w:tc>
          <w:tcPr>
            <w:tcW w:w="626" w:type="dxa"/>
            <w:shd w:val="clear" w:color="auto" w:fill="auto"/>
            <w:vAlign w:val="center"/>
          </w:tcPr>
          <w:p w14:paraId="3FDFCED4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80E6D11" w14:textId="2F1DF6F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задач на письменное деление многозначных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C7AD4AF" w14:textId="143F6C99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4397BCC4" w14:textId="77777777" w:rsidTr="00DB04D9">
        <w:tc>
          <w:tcPr>
            <w:tcW w:w="626" w:type="dxa"/>
            <w:shd w:val="clear" w:color="auto" w:fill="auto"/>
            <w:vAlign w:val="center"/>
          </w:tcPr>
          <w:p w14:paraId="6D875191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B51185D" w14:textId="1C2952CB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120AF2E" w14:textId="5F4D7652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53AB5DA" w14:textId="77777777" w:rsidTr="00DB04D9">
        <w:tc>
          <w:tcPr>
            <w:tcW w:w="626" w:type="dxa"/>
            <w:shd w:val="clear" w:color="auto" w:fill="auto"/>
            <w:vAlign w:val="center"/>
          </w:tcPr>
          <w:p w14:paraId="2F3184D2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9C1290F" w14:textId="2CFBB9E1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250E3D7" w14:textId="677F7E0A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6E7F53F4" w14:textId="77777777" w:rsidTr="00DB04D9">
        <w:tc>
          <w:tcPr>
            <w:tcW w:w="626" w:type="dxa"/>
            <w:shd w:val="clear" w:color="auto" w:fill="auto"/>
            <w:vAlign w:val="center"/>
          </w:tcPr>
          <w:p w14:paraId="685F7589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12D0706" w14:textId="13687D7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«Умножение и деление многозначных чисел»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7734D7E" w14:textId="1BB214CD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575B872" w14:textId="77777777" w:rsidTr="00DB04D9">
        <w:tc>
          <w:tcPr>
            <w:tcW w:w="626" w:type="dxa"/>
            <w:shd w:val="clear" w:color="auto" w:fill="auto"/>
            <w:vAlign w:val="center"/>
          </w:tcPr>
          <w:p w14:paraId="25C4B48C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64F30E9" w14:textId="34C7E359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</w:t>
            </w:r>
            <w:r w:rsidRPr="00ED7667">
              <w:rPr>
                <w:rFonts w:ascii="Times New Roman" w:hAnsi="Times New Roman" w:cs="Times New Roman"/>
                <w:sz w:val="24"/>
                <w:szCs w:val="24"/>
              </w:rPr>
              <w:br/>
              <w:t>«Умножение и деление многозначных чисел».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7140A27" w14:textId="36D09421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BA627AB" w14:textId="77777777" w:rsidTr="00DB04D9">
        <w:tc>
          <w:tcPr>
            <w:tcW w:w="626" w:type="dxa"/>
            <w:shd w:val="clear" w:color="auto" w:fill="auto"/>
            <w:vAlign w:val="center"/>
          </w:tcPr>
          <w:p w14:paraId="4031F1AA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710D129" w14:textId="3756139F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Геометрические фигуры: прямая, луч, отрезок.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B34F9E5" w14:textId="7BA832FF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95E17E9" w14:textId="77777777" w:rsidTr="00DB04D9">
        <w:tc>
          <w:tcPr>
            <w:tcW w:w="626" w:type="dxa"/>
            <w:shd w:val="clear" w:color="auto" w:fill="auto"/>
            <w:vAlign w:val="center"/>
          </w:tcPr>
          <w:p w14:paraId="628F54E6" w14:textId="07F4EA19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FB8DEB0" w14:textId="158420D3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Построение прямых, лучей, отрезков.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243C553" w14:textId="5B069299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1DE4A9B" w14:textId="77777777" w:rsidTr="00DB04D9">
        <w:tc>
          <w:tcPr>
            <w:tcW w:w="626" w:type="dxa"/>
            <w:shd w:val="clear" w:color="auto" w:fill="auto"/>
            <w:vAlign w:val="center"/>
          </w:tcPr>
          <w:p w14:paraId="090BA7A9" w14:textId="601E32E9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F2BBC10" w14:textId="62A88023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Построение отрезка, равного сумме и разности двух отрезков.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73E1918" w14:textId="4ED682D0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69DC1B3" w14:textId="77777777" w:rsidTr="00DB04D9">
        <w:tc>
          <w:tcPr>
            <w:tcW w:w="626" w:type="dxa"/>
            <w:shd w:val="clear" w:color="auto" w:fill="auto"/>
            <w:vAlign w:val="center"/>
          </w:tcPr>
          <w:p w14:paraId="22DAA09A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12114" w14:textId="384FEF84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2BEF760" w14:textId="7E14059D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324E223" w14:textId="6562908A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652EA76" w14:textId="77777777" w:rsidTr="00DB04D9">
        <w:tc>
          <w:tcPr>
            <w:tcW w:w="626" w:type="dxa"/>
            <w:shd w:val="clear" w:color="auto" w:fill="auto"/>
            <w:vAlign w:val="center"/>
          </w:tcPr>
          <w:p w14:paraId="7D1CD241" w14:textId="576DE4F9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5BB0CD6" w14:textId="65A558B2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03E84616" w14:textId="225AE3BD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147E1B1" w14:textId="77777777" w:rsidTr="00DB04D9">
        <w:tc>
          <w:tcPr>
            <w:tcW w:w="626" w:type="dxa"/>
            <w:shd w:val="clear" w:color="auto" w:fill="auto"/>
            <w:vAlign w:val="center"/>
          </w:tcPr>
          <w:p w14:paraId="65F9A7F7" w14:textId="52266FE6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5AD90F6" w14:textId="625767EF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E9F0C3A" w14:textId="5F3E85CB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4F338EB" w14:textId="77777777" w:rsidTr="00DB04D9">
        <w:tc>
          <w:tcPr>
            <w:tcW w:w="626" w:type="dxa"/>
            <w:shd w:val="clear" w:color="auto" w:fill="auto"/>
            <w:vAlign w:val="center"/>
          </w:tcPr>
          <w:p w14:paraId="0DAA0FCE" w14:textId="358624EE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02D16C5" w14:textId="4F1C2581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на 10, 100, 000.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CCF6199" w14:textId="447A23B9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A6AB3C5" w14:textId="77777777" w:rsidTr="00DB04D9">
        <w:tc>
          <w:tcPr>
            <w:tcW w:w="626" w:type="dxa"/>
            <w:shd w:val="clear" w:color="auto" w:fill="auto"/>
            <w:vAlign w:val="center"/>
          </w:tcPr>
          <w:p w14:paraId="11DB7B59" w14:textId="17A73122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C17AEFE" w14:textId="3A19C4F4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на 10, 100, 1000.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3A11FD1" w14:textId="029C095B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561F3A8" w14:textId="77777777" w:rsidTr="00DB04D9">
        <w:tc>
          <w:tcPr>
            <w:tcW w:w="626" w:type="dxa"/>
            <w:shd w:val="clear" w:color="auto" w:fill="auto"/>
            <w:vAlign w:val="center"/>
          </w:tcPr>
          <w:p w14:paraId="0557901D" w14:textId="2800AE9E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E955695" w14:textId="31C0863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100,1000.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C604689" w14:textId="4967C0F5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28FB665" w14:textId="77777777" w:rsidTr="00DB04D9">
        <w:tc>
          <w:tcPr>
            <w:tcW w:w="626" w:type="dxa"/>
            <w:shd w:val="clear" w:color="auto" w:fill="auto"/>
            <w:vAlign w:val="center"/>
          </w:tcPr>
          <w:p w14:paraId="1AA38A08" w14:textId="777777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D5F08" w14:textId="0EF3034A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6C37811" w14:textId="50E6BC34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100,1000.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3E20CED" w14:textId="03D7E75D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8AF5FDA" w14:textId="77777777" w:rsidTr="00DB04D9">
        <w:tc>
          <w:tcPr>
            <w:tcW w:w="626" w:type="dxa"/>
            <w:shd w:val="clear" w:color="auto" w:fill="auto"/>
            <w:vAlign w:val="center"/>
          </w:tcPr>
          <w:p w14:paraId="6E551116" w14:textId="60405B41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07D755F" w14:textId="271243C9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80CAB6E" w14:textId="2001D2E3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41BAA92" w14:textId="77777777" w:rsidTr="00DB04D9">
        <w:tc>
          <w:tcPr>
            <w:tcW w:w="626" w:type="dxa"/>
            <w:shd w:val="clear" w:color="auto" w:fill="auto"/>
            <w:vAlign w:val="center"/>
          </w:tcPr>
          <w:p w14:paraId="7404BD88" w14:textId="1FF9A7BA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4E7FD7E" w14:textId="7BFDCF6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задач на преобразование чисел, полученных при измерении.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02F4CAFB" w14:textId="59B2E0D6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BA5C173" w14:textId="77777777" w:rsidTr="00DB04D9">
        <w:tc>
          <w:tcPr>
            <w:tcW w:w="626" w:type="dxa"/>
            <w:shd w:val="clear" w:color="auto" w:fill="auto"/>
            <w:vAlign w:val="center"/>
          </w:tcPr>
          <w:p w14:paraId="1053E76E" w14:textId="75596208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DE22466" w14:textId="6C7AA249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79B5B28" w14:textId="2E28545A" w:rsidR="00ED7667" w:rsidRPr="00DF1FF6" w:rsidRDefault="00ED7667" w:rsidP="00ED7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D7667" w:rsidRPr="00663A4B" w14:paraId="3648CAEB" w14:textId="77777777" w:rsidTr="00DB04D9">
        <w:tc>
          <w:tcPr>
            <w:tcW w:w="626" w:type="dxa"/>
            <w:shd w:val="clear" w:color="auto" w:fill="auto"/>
            <w:vAlign w:val="center"/>
          </w:tcPr>
          <w:p w14:paraId="20FB4919" w14:textId="4C6264E4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3300258" w14:textId="126123EC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3D6E800" w14:textId="1F381E76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27C7B983" w14:textId="77777777" w:rsidTr="00DB04D9">
        <w:tc>
          <w:tcPr>
            <w:tcW w:w="626" w:type="dxa"/>
            <w:shd w:val="clear" w:color="auto" w:fill="auto"/>
            <w:vAlign w:val="center"/>
          </w:tcPr>
          <w:p w14:paraId="219D7B74" w14:textId="5ACCDE50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195E210" w14:textId="6246191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 при измерении.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E0E603E" w14:textId="06E3A392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EE87127" w14:textId="77777777" w:rsidTr="00DB04D9">
        <w:tc>
          <w:tcPr>
            <w:tcW w:w="626" w:type="dxa"/>
            <w:shd w:val="clear" w:color="auto" w:fill="auto"/>
            <w:vAlign w:val="center"/>
          </w:tcPr>
          <w:p w14:paraId="34249861" w14:textId="75CFDDB0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AF68725" w14:textId="0232EA94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EAB8256" w14:textId="7C7716D5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FF27ED1" w14:textId="77777777" w:rsidTr="00DB04D9">
        <w:tc>
          <w:tcPr>
            <w:tcW w:w="626" w:type="dxa"/>
            <w:shd w:val="clear" w:color="auto" w:fill="auto"/>
            <w:vAlign w:val="center"/>
          </w:tcPr>
          <w:p w14:paraId="064997E6" w14:textId="28CCE989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05504E8" w14:textId="07D2D682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«Сложение и вычитание чисел, полученных при измерении»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8AA1484" w14:textId="5AC9CCC8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2D85F8FC" w14:textId="77777777" w:rsidTr="00DB04D9">
        <w:tc>
          <w:tcPr>
            <w:tcW w:w="626" w:type="dxa"/>
            <w:shd w:val="clear" w:color="auto" w:fill="auto"/>
            <w:vAlign w:val="center"/>
          </w:tcPr>
          <w:p w14:paraId="64F7DCB5" w14:textId="1005DDB4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3DB0238" w14:textId="32B60CC1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Умножение чисел, полученных при измерении, на однозначное число.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3F0D87D" w14:textId="7645DCAA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4CCA21F0" w14:textId="77777777" w:rsidTr="00DB04D9">
        <w:tc>
          <w:tcPr>
            <w:tcW w:w="626" w:type="dxa"/>
            <w:shd w:val="clear" w:color="auto" w:fill="auto"/>
            <w:vAlign w:val="center"/>
          </w:tcPr>
          <w:p w14:paraId="07ADAF18" w14:textId="2A081E9F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D22F380" w14:textId="56C3B231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Деление чисел, полученных при измерении на однозначное число.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0E44FCA" w14:textId="37F645B3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10C8FB5" w14:textId="77777777" w:rsidTr="00DB04D9">
        <w:tc>
          <w:tcPr>
            <w:tcW w:w="626" w:type="dxa"/>
            <w:shd w:val="clear" w:color="auto" w:fill="auto"/>
            <w:vAlign w:val="center"/>
          </w:tcPr>
          <w:p w14:paraId="3E905139" w14:textId="469F4FAA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188C9D4" w14:textId="5CAEC7C3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и сложных примеров.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7B3B251" w14:textId="7387DF33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1095466" w14:textId="77777777" w:rsidTr="00DB04D9">
        <w:tc>
          <w:tcPr>
            <w:tcW w:w="626" w:type="dxa"/>
            <w:shd w:val="clear" w:color="auto" w:fill="auto"/>
            <w:vAlign w:val="center"/>
          </w:tcPr>
          <w:p w14:paraId="69F1EBB1" w14:textId="2A5C86A9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0EBD672" w14:textId="7F746B8D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и сложных примеров.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28E9187" w14:textId="53EA255C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1509A91" w14:textId="77777777" w:rsidTr="00DB04D9">
        <w:tc>
          <w:tcPr>
            <w:tcW w:w="626" w:type="dxa"/>
            <w:shd w:val="clear" w:color="auto" w:fill="auto"/>
            <w:vAlign w:val="center"/>
          </w:tcPr>
          <w:p w14:paraId="4DF7A206" w14:textId="2B63DEEE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00F9945" w14:textId="6220A3B9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«Умножение и деление чисел, полученных при измерении, на однозначное число»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177C4C8" w14:textId="012CD57C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666F856F" w14:textId="77777777" w:rsidTr="00DB04D9">
        <w:tc>
          <w:tcPr>
            <w:tcW w:w="626" w:type="dxa"/>
            <w:shd w:val="clear" w:color="auto" w:fill="auto"/>
            <w:vAlign w:val="center"/>
          </w:tcPr>
          <w:p w14:paraId="3C46A131" w14:textId="1D57C0E1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CA299A8" w14:textId="4083954C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чисел, полученных при измерении, на однозначное число».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04EDBF77" w14:textId="22625D19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4FA25A13" w14:textId="77777777" w:rsidTr="00DB04D9">
        <w:tc>
          <w:tcPr>
            <w:tcW w:w="626" w:type="dxa"/>
            <w:shd w:val="clear" w:color="auto" w:fill="auto"/>
            <w:vAlign w:val="center"/>
          </w:tcPr>
          <w:p w14:paraId="7747227B" w14:textId="70B45788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F02AF7B" w14:textId="03B58EAB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 чисел, полученных при измерении, на 10, 100, 1000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51309FB" w14:textId="5AA292AE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2AC5494D" w14:textId="77777777" w:rsidTr="00DB04D9">
        <w:tc>
          <w:tcPr>
            <w:tcW w:w="626" w:type="dxa"/>
            <w:shd w:val="clear" w:color="auto" w:fill="auto"/>
            <w:vAlign w:val="center"/>
          </w:tcPr>
          <w:p w14:paraId="2266796C" w14:textId="02B904A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04CFB00" w14:textId="0DD8835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Деление чисел, полученных при измерении, на 10, 100, 1000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44615E1" w14:textId="377F3BBC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66284A6D" w14:textId="77777777" w:rsidTr="00DB04D9">
        <w:tc>
          <w:tcPr>
            <w:tcW w:w="626" w:type="dxa"/>
            <w:shd w:val="clear" w:color="auto" w:fill="auto"/>
            <w:vAlign w:val="center"/>
          </w:tcPr>
          <w:p w14:paraId="6D99EBA8" w14:textId="08BABC45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4F28052" w14:textId="4CC88502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10, 100, 1000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631A009" w14:textId="251AEB76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BF91D65" w14:textId="77777777" w:rsidTr="00DB04D9">
        <w:tc>
          <w:tcPr>
            <w:tcW w:w="626" w:type="dxa"/>
            <w:shd w:val="clear" w:color="auto" w:fill="auto"/>
            <w:vAlign w:val="center"/>
          </w:tcPr>
          <w:p w14:paraId="32BC218C" w14:textId="5BBBC944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65FCB8D" w14:textId="712067FE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10, 100, 1000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410DC4E" w14:textId="4C172200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EBC51A7" w14:textId="77777777" w:rsidTr="00DB04D9">
        <w:tc>
          <w:tcPr>
            <w:tcW w:w="626" w:type="dxa"/>
            <w:shd w:val="clear" w:color="auto" w:fill="auto"/>
            <w:vAlign w:val="center"/>
          </w:tcPr>
          <w:p w14:paraId="3EE96610" w14:textId="028C6E3C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AFD3A66" w14:textId="25CD486C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10, 100, 1000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FB61293" w14:textId="6464923F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23053CA" w14:textId="77777777" w:rsidTr="00DB04D9">
        <w:tc>
          <w:tcPr>
            <w:tcW w:w="626" w:type="dxa"/>
            <w:shd w:val="clear" w:color="auto" w:fill="auto"/>
            <w:vAlign w:val="center"/>
          </w:tcPr>
          <w:p w14:paraId="799565DB" w14:textId="6B9424A2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3717BDD" w14:textId="330EEAB7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круглые десятки.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3A9D07C" w14:textId="07F21534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B1BFE51" w14:textId="77777777" w:rsidTr="00DB04D9">
        <w:tc>
          <w:tcPr>
            <w:tcW w:w="626" w:type="dxa"/>
            <w:shd w:val="clear" w:color="auto" w:fill="auto"/>
            <w:vAlign w:val="center"/>
          </w:tcPr>
          <w:p w14:paraId="130B293A" w14:textId="30A0AA13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E395C6F" w14:textId="20E1571F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тему «Умножение и деление многозначных чисел на 10, 100, 1000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99BC7F1" w14:textId="726B5BAF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5F6ECB2" w14:textId="77777777" w:rsidTr="00DB04D9">
        <w:tc>
          <w:tcPr>
            <w:tcW w:w="626" w:type="dxa"/>
            <w:shd w:val="clear" w:color="auto" w:fill="auto"/>
            <w:vAlign w:val="center"/>
          </w:tcPr>
          <w:p w14:paraId="7BF85A31" w14:textId="64AB9D4F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1A8F1E1" w14:textId="1C801662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95403C1" w14:textId="4C3A184C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4B11B69" w14:textId="77777777" w:rsidTr="00DB04D9">
        <w:tc>
          <w:tcPr>
            <w:tcW w:w="626" w:type="dxa"/>
            <w:shd w:val="clear" w:color="auto" w:fill="auto"/>
            <w:vAlign w:val="center"/>
          </w:tcPr>
          <w:p w14:paraId="1CE35E09" w14:textId="7E9B8C65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99B531D" w14:textId="62E26723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6D06331" w14:textId="0A0FA35C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F2B7DB3" w14:textId="77777777" w:rsidTr="00DB04D9">
        <w:tc>
          <w:tcPr>
            <w:tcW w:w="626" w:type="dxa"/>
            <w:shd w:val="clear" w:color="auto" w:fill="auto"/>
            <w:vAlign w:val="center"/>
          </w:tcPr>
          <w:p w14:paraId="49756FA0" w14:textId="53F908A0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94816EE" w14:textId="47797D90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«Умножение и деление чисел, полученных при измерении, на круглые десятки»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1DA47F15" w14:textId="176C58FB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641B26D6" w14:textId="77777777" w:rsidTr="00DB04D9">
        <w:tc>
          <w:tcPr>
            <w:tcW w:w="626" w:type="dxa"/>
            <w:shd w:val="clear" w:color="auto" w:fill="auto"/>
            <w:vAlign w:val="center"/>
          </w:tcPr>
          <w:p w14:paraId="1281E551" w14:textId="307EE2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C470B20" w14:textId="24E28CDC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Периметр треугольника.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C829507" w14:textId="26BBD2AA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EF0B087" w14:textId="77777777" w:rsidTr="00DB04D9">
        <w:tc>
          <w:tcPr>
            <w:tcW w:w="626" w:type="dxa"/>
            <w:shd w:val="clear" w:color="auto" w:fill="auto"/>
            <w:vAlign w:val="center"/>
          </w:tcPr>
          <w:p w14:paraId="00ADC486" w14:textId="5E13927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55907EC" w14:textId="710B7AC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Высота треугольника.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391A7E6" w14:textId="6EA2D79D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6710F29" w14:textId="77777777" w:rsidTr="00DB04D9">
        <w:tc>
          <w:tcPr>
            <w:tcW w:w="626" w:type="dxa"/>
            <w:shd w:val="clear" w:color="auto" w:fill="auto"/>
            <w:vAlign w:val="center"/>
          </w:tcPr>
          <w:p w14:paraId="32B0FB98" w14:textId="42CF4845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AB0B3CF" w14:textId="234B93FD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Параллелограмм, его свойства.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7EEF1E0" w14:textId="5582C0D2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24E2E3FD" w14:textId="77777777" w:rsidTr="00DB04D9">
        <w:tc>
          <w:tcPr>
            <w:tcW w:w="626" w:type="dxa"/>
            <w:shd w:val="clear" w:color="auto" w:fill="auto"/>
            <w:vAlign w:val="center"/>
          </w:tcPr>
          <w:p w14:paraId="6A5F8F8E" w14:textId="1827F384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F131792" w14:textId="309B6544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Построение параллелограмма.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A7C25D6" w14:textId="415667EF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8778873" w14:textId="77777777" w:rsidTr="00DB04D9">
        <w:tc>
          <w:tcPr>
            <w:tcW w:w="626" w:type="dxa"/>
            <w:shd w:val="clear" w:color="auto" w:fill="auto"/>
            <w:vAlign w:val="center"/>
          </w:tcPr>
          <w:p w14:paraId="2F511D61" w14:textId="0E6EBF6A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5E0DC1E" w14:textId="1922DC9D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Ромб. Свойства ромба.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E69487C" w14:textId="3CB6057B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457598E" w14:textId="77777777" w:rsidTr="00DB04D9">
        <w:tc>
          <w:tcPr>
            <w:tcW w:w="626" w:type="dxa"/>
            <w:shd w:val="clear" w:color="auto" w:fill="auto"/>
            <w:vAlign w:val="center"/>
          </w:tcPr>
          <w:p w14:paraId="7CBA8C4D" w14:textId="4EFF66CF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BA54EBA" w14:textId="7902EF78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Построение ромба.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FC9E6A6" w14:textId="2696AA61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46761BC" w14:textId="77777777" w:rsidTr="00DB04D9">
        <w:tc>
          <w:tcPr>
            <w:tcW w:w="626" w:type="dxa"/>
            <w:shd w:val="clear" w:color="auto" w:fill="auto"/>
            <w:vAlign w:val="center"/>
          </w:tcPr>
          <w:p w14:paraId="36139200" w14:textId="2C6904BF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7D4D5AE" w14:textId="0B4FF261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 Решение задач.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B163939" w14:textId="16E1B6F2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2213430" w14:textId="77777777" w:rsidTr="00DB04D9">
        <w:tc>
          <w:tcPr>
            <w:tcW w:w="626" w:type="dxa"/>
            <w:shd w:val="clear" w:color="auto" w:fill="auto"/>
            <w:vAlign w:val="center"/>
          </w:tcPr>
          <w:p w14:paraId="5D1D1B1F" w14:textId="7FE42583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0A66C72" w14:textId="72674E8B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Умножение чисел на двузначное число.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B9B38BD" w14:textId="4C69B705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36BC399" w14:textId="77777777" w:rsidTr="00DB04D9">
        <w:tc>
          <w:tcPr>
            <w:tcW w:w="626" w:type="dxa"/>
            <w:shd w:val="clear" w:color="auto" w:fill="auto"/>
            <w:vAlign w:val="center"/>
          </w:tcPr>
          <w:p w14:paraId="1EDBC758" w14:textId="408EFC64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07B2D65" w14:textId="4210FF8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Умножение чисел на двузначное число.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0895EE6" w14:textId="6EE6751E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241AD877" w14:textId="77777777" w:rsidTr="00DB04D9">
        <w:tc>
          <w:tcPr>
            <w:tcW w:w="626" w:type="dxa"/>
            <w:shd w:val="clear" w:color="auto" w:fill="auto"/>
            <w:vAlign w:val="center"/>
          </w:tcPr>
          <w:p w14:paraId="583B82FF" w14:textId="583E7492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E1D563C" w14:textId="1CDA5475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Умножение чисел на двузначное число. Самостоятельная работа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68247B0" w14:textId="2FC5AB2A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2D396601" w14:textId="77777777" w:rsidTr="00DB04D9">
        <w:tc>
          <w:tcPr>
            <w:tcW w:w="626" w:type="dxa"/>
            <w:shd w:val="clear" w:color="auto" w:fill="auto"/>
            <w:vAlign w:val="center"/>
          </w:tcPr>
          <w:p w14:paraId="34EF1DC8" w14:textId="10F259F2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4563F3F" w14:textId="781A526D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0BC53991" w14:textId="4871C91E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1132675" w14:textId="77777777" w:rsidTr="00DB04D9">
        <w:tc>
          <w:tcPr>
            <w:tcW w:w="626" w:type="dxa"/>
            <w:shd w:val="clear" w:color="auto" w:fill="auto"/>
            <w:vAlign w:val="center"/>
          </w:tcPr>
          <w:p w14:paraId="54390B98" w14:textId="62725FA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5E2F932" w14:textId="37FF14B9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1F350968" w14:textId="637BD168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2EE7FBE" w14:textId="77777777" w:rsidTr="00DB04D9">
        <w:tc>
          <w:tcPr>
            <w:tcW w:w="626" w:type="dxa"/>
            <w:shd w:val="clear" w:color="auto" w:fill="auto"/>
            <w:vAlign w:val="center"/>
          </w:tcPr>
          <w:p w14:paraId="46B727F3" w14:textId="3656E9C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B84801F" w14:textId="303640BC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5342637" w14:textId="6AAB2F78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6E122C2C" w14:textId="77777777" w:rsidTr="00DB04D9">
        <w:tc>
          <w:tcPr>
            <w:tcW w:w="626" w:type="dxa"/>
            <w:shd w:val="clear" w:color="auto" w:fill="auto"/>
            <w:vAlign w:val="center"/>
          </w:tcPr>
          <w:p w14:paraId="32F87A8E" w14:textId="47843FA9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182632B" w14:textId="3784A096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02232A56" w14:textId="50D405B5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8F8A517" w14:textId="77777777" w:rsidTr="00DB04D9">
        <w:tc>
          <w:tcPr>
            <w:tcW w:w="626" w:type="dxa"/>
            <w:shd w:val="clear" w:color="auto" w:fill="auto"/>
            <w:vAlign w:val="center"/>
          </w:tcPr>
          <w:p w14:paraId="4A358700" w14:textId="6D061EF3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288DDF3" w14:textId="15979ED7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двузначное число.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7B769AD" w14:textId="306D1E5D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1BA4992" w14:textId="77777777" w:rsidTr="00DB04D9">
        <w:tc>
          <w:tcPr>
            <w:tcW w:w="626" w:type="dxa"/>
            <w:shd w:val="clear" w:color="auto" w:fill="auto"/>
            <w:vAlign w:val="center"/>
          </w:tcPr>
          <w:p w14:paraId="15E23149" w14:textId="4F38ADA8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1896D67" w14:textId="6C2705DE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«Умножение и деление на двузначное число»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036BE84" w14:textId="759ED41A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11C888E" w14:textId="77777777" w:rsidTr="00DB04D9">
        <w:tc>
          <w:tcPr>
            <w:tcW w:w="626" w:type="dxa"/>
            <w:shd w:val="clear" w:color="auto" w:fill="auto"/>
            <w:vAlign w:val="center"/>
          </w:tcPr>
          <w:p w14:paraId="72A539BB" w14:textId="3DAD8212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7A4B704" w14:textId="49184F9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двузначное число»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150DE681" w14:textId="79298278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C6B5D6F" w14:textId="77777777" w:rsidTr="00DB04D9">
        <w:tc>
          <w:tcPr>
            <w:tcW w:w="626" w:type="dxa"/>
            <w:shd w:val="clear" w:color="auto" w:fill="auto"/>
            <w:vAlign w:val="center"/>
          </w:tcPr>
          <w:p w14:paraId="1EE3EC16" w14:textId="3F3A9164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8E4D7F1" w14:textId="163914E4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 и деление чисел, полученных при измерении, на двузначное число.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E3D0B1F" w14:textId="7E913D8C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64B2DA40" w14:textId="77777777" w:rsidTr="00DB04D9">
        <w:tc>
          <w:tcPr>
            <w:tcW w:w="626" w:type="dxa"/>
            <w:shd w:val="clear" w:color="auto" w:fill="auto"/>
            <w:vAlign w:val="center"/>
          </w:tcPr>
          <w:p w14:paraId="4B1B08B7" w14:textId="0A4CD9A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72A36DC" w14:textId="7209C31E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двузначное число.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98782B7" w14:textId="44F376AF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4EBE0CE" w14:textId="77777777" w:rsidTr="00DB04D9">
        <w:tc>
          <w:tcPr>
            <w:tcW w:w="626" w:type="dxa"/>
            <w:shd w:val="clear" w:color="auto" w:fill="auto"/>
            <w:vAlign w:val="center"/>
          </w:tcPr>
          <w:p w14:paraId="3C6BBFDD" w14:textId="4D6C736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CAC495F" w14:textId="444E9C1F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«Умножение и деление чисел, полученных при измерении, на двузначное число».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8876AF2" w14:textId="7BD458B2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B5DA268" w14:textId="77777777" w:rsidTr="00DB04D9">
        <w:tc>
          <w:tcPr>
            <w:tcW w:w="626" w:type="dxa"/>
            <w:shd w:val="clear" w:color="auto" w:fill="auto"/>
            <w:vAlign w:val="center"/>
          </w:tcPr>
          <w:p w14:paraId="581C09C3" w14:textId="30D61468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6AF7041" w14:textId="186F5304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3725577" w14:textId="2CC80684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24EAC47" w14:textId="77777777" w:rsidTr="00DB04D9">
        <w:tc>
          <w:tcPr>
            <w:tcW w:w="626" w:type="dxa"/>
            <w:shd w:val="clear" w:color="auto" w:fill="auto"/>
            <w:vAlign w:val="center"/>
          </w:tcPr>
          <w:p w14:paraId="722C2B0C" w14:textId="794EE029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37C5F33" w14:textId="3757E7F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Сравнение дробей и смешанных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55CFA78" w14:textId="050E01A1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80CE5DD" w14:textId="77777777" w:rsidTr="00DB04D9">
        <w:tc>
          <w:tcPr>
            <w:tcW w:w="626" w:type="dxa"/>
            <w:shd w:val="clear" w:color="auto" w:fill="auto"/>
            <w:vAlign w:val="center"/>
          </w:tcPr>
          <w:p w14:paraId="013A03F0" w14:textId="6291A4AC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9B5AF02" w14:textId="239550D6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и смешанных чисел.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A07A8A2" w14:textId="529277BA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6EDD350F" w14:textId="77777777" w:rsidTr="00DB04D9">
        <w:tc>
          <w:tcPr>
            <w:tcW w:w="626" w:type="dxa"/>
            <w:shd w:val="clear" w:color="auto" w:fill="auto"/>
            <w:vAlign w:val="center"/>
          </w:tcPr>
          <w:p w14:paraId="01DB266E" w14:textId="7D5FE284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F5E06F4" w14:textId="324AD9C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«Обыкновенные дроби»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53D92EF" w14:textId="71780ED8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6664A1E" w14:textId="77777777" w:rsidTr="00DB04D9">
        <w:tc>
          <w:tcPr>
            <w:tcW w:w="626" w:type="dxa"/>
            <w:shd w:val="clear" w:color="auto" w:fill="auto"/>
            <w:vAlign w:val="center"/>
          </w:tcPr>
          <w:p w14:paraId="01E8F77B" w14:textId="29DCA0BA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16ACE06" w14:textId="058F892D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к общему знаменателю.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96E99B1" w14:textId="610504BE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27B7DE6" w14:textId="77777777" w:rsidTr="00DB04D9">
        <w:tc>
          <w:tcPr>
            <w:tcW w:w="626" w:type="dxa"/>
            <w:shd w:val="clear" w:color="auto" w:fill="auto"/>
            <w:vAlign w:val="center"/>
          </w:tcPr>
          <w:p w14:paraId="6D3610A0" w14:textId="24588716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E28BF03" w14:textId="628EFAA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к общему знаменателю.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0C34BDB8" w14:textId="595176A2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47E47D20" w14:textId="77777777" w:rsidTr="00DB04D9">
        <w:tc>
          <w:tcPr>
            <w:tcW w:w="626" w:type="dxa"/>
            <w:shd w:val="clear" w:color="auto" w:fill="auto"/>
            <w:vAlign w:val="center"/>
          </w:tcPr>
          <w:p w14:paraId="6699B320" w14:textId="71062BF5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179B2E9" w14:textId="23078449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4D157C8" w14:textId="3544E6DE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9509058" w14:textId="77777777" w:rsidTr="00DB04D9">
        <w:trPr>
          <w:trHeight w:val="1346"/>
        </w:trPr>
        <w:tc>
          <w:tcPr>
            <w:tcW w:w="626" w:type="dxa"/>
            <w:shd w:val="clear" w:color="auto" w:fill="auto"/>
            <w:vAlign w:val="center"/>
          </w:tcPr>
          <w:p w14:paraId="23A11D27" w14:textId="3BF6973F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6E8238D" w14:textId="01020488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2A8D5E1" w14:textId="22746C5B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E0142FB" w14:textId="77777777" w:rsidTr="00DB04D9">
        <w:tc>
          <w:tcPr>
            <w:tcW w:w="626" w:type="dxa"/>
            <w:shd w:val="clear" w:color="auto" w:fill="auto"/>
            <w:vAlign w:val="center"/>
          </w:tcPr>
          <w:p w14:paraId="5ECEB130" w14:textId="500F7C56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A707A85" w14:textId="2520FBD8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0819125E" w14:textId="54F66D18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C370A22" w14:textId="77777777" w:rsidTr="00DB04D9">
        <w:tc>
          <w:tcPr>
            <w:tcW w:w="626" w:type="dxa"/>
            <w:shd w:val="clear" w:color="auto" w:fill="auto"/>
            <w:vAlign w:val="center"/>
          </w:tcPr>
          <w:p w14:paraId="51735DC4" w14:textId="15A1AB7E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1E10616" w14:textId="70C5F006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на сложение и вычитание дробей с разными знаменателями.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0B36AAF" w14:textId="32F2A103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F7591E7" w14:textId="77777777" w:rsidTr="00DB04D9">
        <w:tc>
          <w:tcPr>
            <w:tcW w:w="626" w:type="dxa"/>
            <w:shd w:val="clear" w:color="auto" w:fill="auto"/>
            <w:vAlign w:val="center"/>
          </w:tcPr>
          <w:p w14:paraId="468CB3A9" w14:textId="68802328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ED53728" w14:textId="3947E8FE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на сложение и вычитание дробей с разными знаменателями.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4B1CE6C" w14:textId="60438A66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3970624" w14:textId="77777777" w:rsidTr="00DB04D9">
        <w:tc>
          <w:tcPr>
            <w:tcW w:w="626" w:type="dxa"/>
            <w:shd w:val="clear" w:color="auto" w:fill="auto"/>
            <w:vAlign w:val="center"/>
          </w:tcPr>
          <w:p w14:paraId="1C6B2822" w14:textId="67F55E7A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5EF5254" w14:textId="31AAA3FC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«Обыкновенные дроби».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9364046" w14:textId="34C08B8A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517547B" w14:textId="77777777" w:rsidTr="00DB04D9">
        <w:tc>
          <w:tcPr>
            <w:tcW w:w="626" w:type="dxa"/>
            <w:shd w:val="clear" w:color="auto" w:fill="auto"/>
            <w:vAlign w:val="center"/>
          </w:tcPr>
          <w:p w14:paraId="7F61B5E3" w14:textId="51A8F621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28BC2BF" w14:textId="16A7A56F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«Обыкновенные дроби»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6BAFEEB" w14:textId="3A26BA5E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20DFF57" w14:textId="77777777" w:rsidTr="00DB04D9">
        <w:tc>
          <w:tcPr>
            <w:tcW w:w="626" w:type="dxa"/>
            <w:shd w:val="clear" w:color="auto" w:fill="auto"/>
            <w:vAlign w:val="center"/>
          </w:tcPr>
          <w:p w14:paraId="1B10E8FF" w14:textId="798281E4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2C75148" w14:textId="77F18301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Десятичные дроби.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3861E68" w14:textId="16413639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97F00DE" w14:textId="77777777" w:rsidTr="00DB04D9">
        <w:tc>
          <w:tcPr>
            <w:tcW w:w="626" w:type="dxa"/>
            <w:shd w:val="clear" w:color="auto" w:fill="auto"/>
            <w:vAlign w:val="center"/>
          </w:tcPr>
          <w:p w14:paraId="6E096C11" w14:textId="6552A013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A83C29C" w14:textId="19F574A6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BCDC3F3" w14:textId="0D947C6F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216C8C9B" w14:textId="77777777" w:rsidTr="00DB04D9">
        <w:tc>
          <w:tcPr>
            <w:tcW w:w="626" w:type="dxa"/>
            <w:shd w:val="clear" w:color="auto" w:fill="auto"/>
            <w:vAlign w:val="center"/>
          </w:tcPr>
          <w:p w14:paraId="14BBFBC4" w14:textId="3505F524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AB64F78" w14:textId="3304828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десятичных дробей.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6D9B05F" w14:textId="639F013C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4BBB168D" w14:textId="77777777" w:rsidTr="00DB04D9">
        <w:tc>
          <w:tcPr>
            <w:tcW w:w="626" w:type="dxa"/>
            <w:shd w:val="clear" w:color="auto" w:fill="auto"/>
            <w:vAlign w:val="center"/>
          </w:tcPr>
          <w:p w14:paraId="5C5AED86" w14:textId="774B3AC8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7571801" w14:textId="517838EC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десятичных дробей.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340AE89" w14:textId="05079FD6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F521FD0" w14:textId="77777777" w:rsidTr="00DB04D9">
        <w:tc>
          <w:tcPr>
            <w:tcW w:w="626" w:type="dxa"/>
            <w:shd w:val="clear" w:color="auto" w:fill="auto"/>
            <w:vAlign w:val="center"/>
          </w:tcPr>
          <w:p w14:paraId="635CF636" w14:textId="55D55C26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05E7167" w14:textId="23959733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2313297" w14:textId="520617C2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CE86809" w14:textId="77777777" w:rsidTr="00DB04D9">
        <w:tc>
          <w:tcPr>
            <w:tcW w:w="626" w:type="dxa"/>
            <w:shd w:val="clear" w:color="auto" w:fill="auto"/>
            <w:vAlign w:val="center"/>
          </w:tcPr>
          <w:p w14:paraId="2C742CB0" w14:textId="4090541F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FE32EBB" w14:textId="01BCF00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984B11F" w14:textId="39DC828E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20C65B2A" w14:textId="77777777" w:rsidTr="00DB04D9">
        <w:tc>
          <w:tcPr>
            <w:tcW w:w="626" w:type="dxa"/>
            <w:shd w:val="clear" w:color="auto" w:fill="auto"/>
            <w:vAlign w:val="center"/>
          </w:tcPr>
          <w:p w14:paraId="1AEBE276" w14:textId="7279A6B0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65B7D64" w14:textId="729C5A24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долей и дробей.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EE64BD4" w14:textId="2F806873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29AADB8C" w14:textId="77777777" w:rsidTr="00DB04D9">
        <w:tc>
          <w:tcPr>
            <w:tcW w:w="626" w:type="dxa"/>
            <w:shd w:val="clear" w:color="auto" w:fill="auto"/>
            <w:vAlign w:val="center"/>
          </w:tcPr>
          <w:p w14:paraId="59ABFD8C" w14:textId="583C14A8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2713A0B" w14:textId="3A94B286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на сравнение десятичных дробей.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D0F66EA" w14:textId="207DD655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648A7706" w14:textId="77777777" w:rsidTr="00DB04D9">
        <w:tc>
          <w:tcPr>
            <w:tcW w:w="626" w:type="dxa"/>
            <w:shd w:val="clear" w:color="auto" w:fill="auto"/>
            <w:vAlign w:val="center"/>
          </w:tcPr>
          <w:p w14:paraId="1AB55C96" w14:textId="2C4AADBE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AAD959F" w14:textId="6EEDE877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051D845" w14:textId="36F69EF0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42C007BD" w14:textId="77777777" w:rsidTr="00DB04D9">
        <w:tc>
          <w:tcPr>
            <w:tcW w:w="626" w:type="dxa"/>
            <w:shd w:val="clear" w:color="auto" w:fill="auto"/>
            <w:vAlign w:val="center"/>
          </w:tcPr>
          <w:p w14:paraId="2F050882" w14:textId="163BF485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F242935" w14:textId="5E977658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94DC91E" w14:textId="3CA0B78D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34F39E4" w14:textId="77777777" w:rsidTr="00DB04D9">
        <w:tc>
          <w:tcPr>
            <w:tcW w:w="626" w:type="dxa"/>
            <w:shd w:val="clear" w:color="auto" w:fill="auto"/>
            <w:vAlign w:val="center"/>
          </w:tcPr>
          <w:p w14:paraId="5BF5BD58" w14:textId="15A04633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D6DB115" w14:textId="755C3B33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 и вычитание десятичных дробей.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42F63D8" w14:textId="581021FE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4CBE893D" w14:textId="77777777" w:rsidTr="00DB04D9">
        <w:tc>
          <w:tcPr>
            <w:tcW w:w="626" w:type="dxa"/>
            <w:shd w:val="clear" w:color="auto" w:fill="auto"/>
            <w:vAlign w:val="center"/>
          </w:tcPr>
          <w:p w14:paraId="616C927A" w14:textId="025B9FA1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D3C4A6F" w14:textId="433C0737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 и вычитание десятичных дробей.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D003E52" w14:textId="66863BFB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6161A3F" w14:textId="77777777" w:rsidTr="00DB04D9">
        <w:tc>
          <w:tcPr>
            <w:tcW w:w="626" w:type="dxa"/>
            <w:shd w:val="clear" w:color="auto" w:fill="auto"/>
            <w:vAlign w:val="center"/>
          </w:tcPr>
          <w:p w14:paraId="44A3C685" w14:textId="0EB2EDD9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A03C298" w14:textId="690D52A1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«Десятичные дроби»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D4D18BC" w14:textId="4DC44093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646218F6" w14:textId="77777777" w:rsidTr="00DB04D9">
        <w:tc>
          <w:tcPr>
            <w:tcW w:w="626" w:type="dxa"/>
            <w:shd w:val="clear" w:color="auto" w:fill="auto"/>
            <w:vAlign w:val="center"/>
          </w:tcPr>
          <w:p w14:paraId="28F9BF93" w14:textId="271D1771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03743CC" w14:textId="770D74DF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«Десятичные дроби»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33090F9" w14:textId="09B74DA9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617F1AB9" w14:textId="77777777" w:rsidTr="00DB04D9">
        <w:tc>
          <w:tcPr>
            <w:tcW w:w="626" w:type="dxa"/>
            <w:shd w:val="clear" w:color="auto" w:fill="auto"/>
            <w:vAlign w:val="center"/>
          </w:tcPr>
          <w:p w14:paraId="22649160" w14:textId="37D39267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729DAF5" w14:textId="4F30EEF5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Взаимное положение геометрических фигур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BC19CA1" w14:textId="3B4CE8FB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6F136ADE" w14:textId="77777777" w:rsidTr="00DB04D9">
        <w:tc>
          <w:tcPr>
            <w:tcW w:w="626" w:type="dxa"/>
            <w:shd w:val="clear" w:color="auto" w:fill="auto"/>
            <w:vAlign w:val="center"/>
          </w:tcPr>
          <w:p w14:paraId="643116BA" w14:textId="1A228EE5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A41D083" w14:textId="36284438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9E8FD7E" w14:textId="319D5411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BAB39AE" w14:textId="77777777" w:rsidTr="00DB04D9">
        <w:tc>
          <w:tcPr>
            <w:tcW w:w="626" w:type="dxa"/>
            <w:shd w:val="clear" w:color="auto" w:fill="auto"/>
            <w:vAlign w:val="center"/>
          </w:tcPr>
          <w:p w14:paraId="56F7B53E" w14:textId="729EC333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7F0E941" w14:textId="1507644B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Симметрия.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0316BBB" w14:textId="79372A0A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0E650D5" w14:textId="77777777" w:rsidTr="00DB04D9">
        <w:tc>
          <w:tcPr>
            <w:tcW w:w="626" w:type="dxa"/>
            <w:shd w:val="clear" w:color="auto" w:fill="auto"/>
            <w:vAlign w:val="center"/>
          </w:tcPr>
          <w:p w14:paraId="72D0C50A" w14:textId="3325CC1D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E240226" w14:textId="13CEA260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6734CD6" w14:textId="1F996BEF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E1BC08C" w14:textId="77777777" w:rsidTr="00DB04D9">
        <w:tc>
          <w:tcPr>
            <w:tcW w:w="626" w:type="dxa"/>
            <w:shd w:val="clear" w:color="auto" w:fill="auto"/>
            <w:vAlign w:val="center"/>
          </w:tcPr>
          <w:p w14:paraId="6EB7B1D9" w14:textId="403AFFA1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82ED40F" w14:textId="7168A5BC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78A1199" w14:textId="48702C9F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7385F8E" w14:textId="77777777" w:rsidTr="00DB04D9">
        <w:tc>
          <w:tcPr>
            <w:tcW w:w="626" w:type="dxa"/>
            <w:shd w:val="clear" w:color="auto" w:fill="auto"/>
            <w:vAlign w:val="center"/>
          </w:tcPr>
          <w:p w14:paraId="69B6A51B" w14:textId="2F56B26D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EE8EC61" w14:textId="7E3E41BE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Нахождение десятичной дроби от числа.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8C10A78" w14:textId="770F33CB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8A672FE" w14:textId="77777777" w:rsidTr="00DB04D9">
        <w:tc>
          <w:tcPr>
            <w:tcW w:w="626" w:type="dxa"/>
            <w:shd w:val="clear" w:color="auto" w:fill="auto"/>
            <w:vAlign w:val="center"/>
          </w:tcPr>
          <w:p w14:paraId="18B68B40" w14:textId="41DA6A21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E08E6B9" w14:textId="34A164C1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 «Нахождение десятичных </w:t>
            </w:r>
            <w:proofErr w:type="gramStart"/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дробей  от</w:t>
            </w:r>
            <w:proofErr w:type="gramEnd"/>
            <w:r w:rsidRPr="00ED7667">
              <w:rPr>
                <w:rFonts w:ascii="Times New Roman" w:hAnsi="Times New Roman" w:cs="Times New Roman"/>
                <w:sz w:val="24"/>
                <w:szCs w:val="24"/>
              </w:rPr>
              <w:t xml:space="preserve"> числа».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6882432" w14:textId="0E8BE687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2EDAF58F" w14:textId="77777777" w:rsidTr="00DB04D9">
        <w:tc>
          <w:tcPr>
            <w:tcW w:w="626" w:type="dxa"/>
            <w:shd w:val="clear" w:color="auto" w:fill="auto"/>
            <w:vAlign w:val="center"/>
          </w:tcPr>
          <w:p w14:paraId="6496572F" w14:textId="20CF20D1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69B88E7" w14:textId="3E3C4473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Меры времени.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7DFF629" w14:textId="79B45D79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5CF7BA5" w14:textId="77777777" w:rsidTr="00DB04D9">
        <w:tc>
          <w:tcPr>
            <w:tcW w:w="626" w:type="dxa"/>
            <w:shd w:val="clear" w:color="auto" w:fill="auto"/>
            <w:vAlign w:val="center"/>
          </w:tcPr>
          <w:p w14:paraId="210B3B27" w14:textId="13C147EF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6E91698" w14:textId="00B6069B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мер времени.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7148D5F" w14:textId="2A6989FD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7D776F7" w14:textId="77777777" w:rsidTr="00DB04D9">
        <w:tc>
          <w:tcPr>
            <w:tcW w:w="626" w:type="dxa"/>
            <w:shd w:val="clear" w:color="auto" w:fill="auto"/>
            <w:vAlign w:val="center"/>
          </w:tcPr>
          <w:p w14:paraId="73C72C60" w14:textId="5C4E10B6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AFE4AFF" w14:textId="35D8F58D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на сложение и вычитание мер времени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488FF6AC" w14:textId="31B287C0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609B26CF" w14:textId="77777777" w:rsidTr="00DB04D9">
        <w:tc>
          <w:tcPr>
            <w:tcW w:w="626" w:type="dxa"/>
            <w:shd w:val="clear" w:color="auto" w:fill="auto"/>
            <w:vAlign w:val="center"/>
          </w:tcPr>
          <w:p w14:paraId="5FFBAAB6" w14:textId="7C8FAC99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4D0F5D0" w14:textId="3DACA879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«Сложение и вычитание мер времени»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F730367" w14:textId="601CA595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E894D4F" w14:textId="77777777" w:rsidTr="00DB04D9">
        <w:tc>
          <w:tcPr>
            <w:tcW w:w="626" w:type="dxa"/>
            <w:shd w:val="clear" w:color="auto" w:fill="auto"/>
            <w:vAlign w:val="center"/>
          </w:tcPr>
          <w:p w14:paraId="3B2CB295" w14:textId="7E895D44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CCBE0BC" w14:textId="499D0DEC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47967A2" w14:textId="5392D1BC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57FB7C0" w14:textId="77777777" w:rsidTr="00DB04D9">
        <w:tc>
          <w:tcPr>
            <w:tcW w:w="626" w:type="dxa"/>
            <w:shd w:val="clear" w:color="auto" w:fill="auto"/>
            <w:vAlign w:val="center"/>
          </w:tcPr>
          <w:p w14:paraId="44677BD5" w14:textId="06CC92A9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10673B1" w14:textId="15125094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F913AEB" w14:textId="1DC3E5D6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1DD305B4" w14:textId="77777777" w:rsidTr="00DB04D9">
        <w:tc>
          <w:tcPr>
            <w:tcW w:w="626" w:type="dxa"/>
            <w:shd w:val="clear" w:color="auto" w:fill="auto"/>
            <w:vAlign w:val="center"/>
          </w:tcPr>
          <w:p w14:paraId="7FB90D40" w14:textId="691D0EC0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93E3B8B" w14:textId="65DA9AB5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37F47E4" w14:textId="491C5D97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ACBD7FF" w14:textId="77777777" w:rsidTr="00DB04D9">
        <w:tc>
          <w:tcPr>
            <w:tcW w:w="626" w:type="dxa"/>
            <w:shd w:val="clear" w:color="auto" w:fill="auto"/>
            <w:vAlign w:val="center"/>
          </w:tcPr>
          <w:p w14:paraId="438E8FD9" w14:textId="18188475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F316048" w14:textId="2F7A3843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Масштаб. Решение задач на масштаб.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4478BF0" w14:textId="5A081400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39691B74" w14:textId="77777777" w:rsidTr="00DB04D9">
        <w:tc>
          <w:tcPr>
            <w:tcW w:w="626" w:type="dxa"/>
            <w:shd w:val="clear" w:color="auto" w:fill="auto"/>
            <w:vAlign w:val="center"/>
          </w:tcPr>
          <w:p w14:paraId="392A202A" w14:textId="71FCC95B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020AC86" w14:textId="2353B955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Построение фигур в масштабе.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0874C2D" w14:textId="412A5392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5FBD9529" w14:textId="77777777" w:rsidTr="00DB04D9">
        <w:tc>
          <w:tcPr>
            <w:tcW w:w="626" w:type="dxa"/>
            <w:shd w:val="clear" w:color="auto" w:fill="auto"/>
            <w:vAlign w:val="center"/>
          </w:tcPr>
          <w:p w14:paraId="104EF0FC" w14:textId="7A5717D0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F7F9DBB" w14:textId="4FFB46B1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1DD2F2E4" w14:textId="373EF7B3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7E346BCC" w14:textId="77777777" w:rsidTr="00DB04D9">
        <w:tc>
          <w:tcPr>
            <w:tcW w:w="626" w:type="dxa"/>
            <w:shd w:val="clear" w:color="auto" w:fill="auto"/>
            <w:vAlign w:val="center"/>
          </w:tcPr>
          <w:p w14:paraId="071024AF" w14:textId="0CBFF5D9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15BF870" w14:textId="5AC8BF0A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10569045" w14:textId="4E2C3E7B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78DBD38" w14:textId="77777777" w:rsidTr="00DB04D9">
        <w:tc>
          <w:tcPr>
            <w:tcW w:w="626" w:type="dxa"/>
            <w:shd w:val="clear" w:color="auto" w:fill="auto"/>
            <w:vAlign w:val="center"/>
          </w:tcPr>
          <w:p w14:paraId="77D6B179" w14:textId="34DBEF7A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26357A3" w14:textId="11A197CD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3825B240" w14:textId="752542F3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2BCC63D5" w14:textId="77777777" w:rsidTr="00DB04D9">
        <w:tc>
          <w:tcPr>
            <w:tcW w:w="626" w:type="dxa"/>
            <w:shd w:val="clear" w:color="auto" w:fill="auto"/>
            <w:vAlign w:val="center"/>
          </w:tcPr>
          <w:p w14:paraId="63A0D3C6" w14:textId="45B835C1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BE9493E" w14:textId="38A3F06B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FABA219" w14:textId="0E13DB75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06FC5505" w14:textId="77777777" w:rsidTr="00DB04D9">
        <w:tc>
          <w:tcPr>
            <w:tcW w:w="626" w:type="dxa"/>
            <w:shd w:val="clear" w:color="auto" w:fill="auto"/>
            <w:vAlign w:val="center"/>
          </w:tcPr>
          <w:p w14:paraId="5B1EB22D" w14:textId="7727703D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3A65358" w14:textId="4B6ACC35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ED83F7E" w14:textId="54E4ABD6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67" w:rsidRPr="00663A4B" w14:paraId="40DD9074" w14:textId="77777777" w:rsidTr="00DB04D9">
        <w:tc>
          <w:tcPr>
            <w:tcW w:w="626" w:type="dxa"/>
            <w:shd w:val="clear" w:color="auto" w:fill="auto"/>
            <w:vAlign w:val="center"/>
          </w:tcPr>
          <w:p w14:paraId="1956624E" w14:textId="7364B0B9" w:rsidR="00ED7667" w:rsidRPr="00663A4B" w:rsidRDefault="00ED7667" w:rsidP="00E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2061ABC" w14:textId="4C7E06A6" w:rsidR="00ED7667" w:rsidRPr="00ED7667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67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5F3C7450" w14:textId="2CD9C00D" w:rsidR="00ED7667" w:rsidRPr="00663A4B" w:rsidRDefault="00ED7667" w:rsidP="00E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C0C12" w14:textId="38815CDF" w:rsidR="00663A4B" w:rsidRPr="00FB790F" w:rsidRDefault="00DB04D9" w:rsidP="00FB7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4BC98C18" w14:textId="767C7BA8" w:rsidR="009A25CF" w:rsidRDefault="009A25CF" w:rsidP="004B07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EE5F6" w14:textId="3092558E" w:rsidR="000F5E71" w:rsidRDefault="000F5E71" w:rsidP="000F5E71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Pr="00DE499E">
        <w:rPr>
          <w:rFonts w:ascii="Times New Roman" w:eastAsia="Times New Roman" w:hAnsi="Times New Roman" w:cs="Times New Roman"/>
          <w:b/>
          <w:bCs/>
          <w:sz w:val="24"/>
          <w:szCs w:val="24"/>
        </w:rPr>
        <w:t>. Описание учебно-методического и материально-технического обеспечения 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1"/>
        <w:gridCol w:w="2117"/>
        <w:gridCol w:w="3536"/>
        <w:gridCol w:w="2001"/>
      </w:tblGrid>
      <w:tr w:rsidR="000F5E71" w14:paraId="015C55E9" w14:textId="77777777" w:rsidTr="000F5E71">
        <w:tc>
          <w:tcPr>
            <w:tcW w:w="1864" w:type="dxa"/>
          </w:tcPr>
          <w:p w14:paraId="6948F7B7" w14:textId="77777777" w:rsidR="000F5E71" w:rsidRDefault="000F5E71" w:rsidP="00215E72">
            <w:pPr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i/>
                <w:iCs/>
                <w:sz w:val="24"/>
                <w:szCs w:val="24"/>
              </w:rPr>
              <w:t>Учебники</w:t>
            </w:r>
            <w:r w:rsidRPr="00DE499E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F541028" w14:textId="77777777" w:rsidR="000F5E71" w:rsidRDefault="000F5E71" w:rsidP="00215E72">
            <w:pPr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(автор, год издания, издательство)</w:t>
            </w:r>
          </w:p>
        </w:tc>
        <w:tc>
          <w:tcPr>
            <w:tcW w:w="2070" w:type="dxa"/>
          </w:tcPr>
          <w:p w14:paraId="46FC9EDB" w14:textId="77777777" w:rsidR="000F5E71" w:rsidRPr="00DE499E" w:rsidRDefault="000F5E71" w:rsidP="00215E7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Программы</w:t>
            </w:r>
          </w:p>
          <w:p w14:paraId="6467069B" w14:textId="77777777" w:rsidR="000F5E71" w:rsidRDefault="000F5E71" w:rsidP="00215E72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F755A59" w14:textId="77777777" w:rsidR="000F5E71" w:rsidRPr="00DE499E" w:rsidRDefault="000F5E71" w:rsidP="00215E7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Методические материалы</w:t>
            </w:r>
          </w:p>
          <w:p w14:paraId="3417F3B5" w14:textId="77777777" w:rsidR="000F5E71" w:rsidRDefault="000F5E71" w:rsidP="00215E72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5ED2566" w14:textId="77777777" w:rsidR="000F5E71" w:rsidRPr="00DE499E" w:rsidRDefault="000F5E71" w:rsidP="00215E7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Наглядные пособия</w:t>
            </w:r>
          </w:p>
          <w:p w14:paraId="45C067D6" w14:textId="77777777" w:rsidR="000F5E71" w:rsidRDefault="000F5E71" w:rsidP="00215E72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F5E71" w14:paraId="6C662A14" w14:textId="77777777" w:rsidTr="000F5E71">
        <w:tc>
          <w:tcPr>
            <w:tcW w:w="1864" w:type="dxa"/>
          </w:tcPr>
          <w:p w14:paraId="6B82D875" w14:textId="77777777" w:rsidR="00914F09" w:rsidRDefault="00914F09" w:rsidP="00914F09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845B26">
              <w:rPr>
                <w:sz w:val="24"/>
              </w:rPr>
              <w:t xml:space="preserve">чебник «Математика» для 7 класса специальных (коррекционных) образовательных учреждений VIII вида, автора Т.В. </w:t>
            </w:r>
            <w:proofErr w:type="spellStart"/>
            <w:r w:rsidRPr="00845B26">
              <w:rPr>
                <w:sz w:val="24"/>
              </w:rPr>
              <w:t>Алышевой</w:t>
            </w:r>
            <w:proofErr w:type="spellEnd"/>
            <w:r w:rsidRPr="00845B26">
              <w:rPr>
                <w:sz w:val="24"/>
              </w:rPr>
              <w:t>, М.: Просвещение, 20</w:t>
            </w:r>
            <w:r>
              <w:rPr>
                <w:sz w:val="24"/>
              </w:rPr>
              <w:t>23</w:t>
            </w:r>
            <w:r w:rsidRPr="00845B26">
              <w:rPr>
                <w:sz w:val="24"/>
              </w:rPr>
              <w:t xml:space="preserve"> г</w:t>
            </w:r>
          </w:p>
          <w:p w14:paraId="7A30780E" w14:textId="751CC372" w:rsidR="000F5E71" w:rsidRDefault="000F5E71" w:rsidP="001224C5">
            <w:p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07ABA6E" w14:textId="77777777" w:rsidR="000F5E71" w:rsidRPr="00DE499E" w:rsidRDefault="000F5E71" w:rsidP="001224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sz w:val="24"/>
                <w:szCs w:val="24"/>
              </w:rPr>
              <w:t>Адаптированные программы специальных (коррекционных) общеобразовательных учреждений VIII вида 5-9 классы. Под редакцией В.В. Воронковой.</w:t>
            </w:r>
          </w:p>
          <w:p w14:paraId="6F4EE5D9" w14:textId="77777777" w:rsidR="000F5E71" w:rsidRPr="00DE499E" w:rsidRDefault="000F5E71" w:rsidP="001224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sz w:val="24"/>
                <w:szCs w:val="24"/>
              </w:rPr>
              <w:t>Сборник № 1. Допущено Министерством образования Российской Федерации.</w:t>
            </w:r>
          </w:p>
          <w:p w14:paraId="40D4B882" w14:textId="77777777" w:rsidR="000F5E71" w:rsidRDefault="000F5E71" w:rsidP="001224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sz w:val="24"/>
                <w:szCs w:val="24"/>
              </w:rPr>
              <w:t xml:space="preserve">Москва. </w:t>
            </w:r>
            <w:proofErr w:type="spellStart"/>
            <w:r w:rsidRPr="00DE499E">
              <w:rPr>
                <w:rFonts w:eastAsia="Times New Roman"/>
                <w:sz w:val="24"/>
                <w:szCs w:val="24"/>
              </w:rPr>
              <w:t>Владос</w:t>
            </w:r>
            <w:proofErr w:type="spellEnd"/>
            <w:r w:rsidRPr="00DE499E">
              <w:rPr>
                <w:rFonts w:eastAsia="Times New Roman"/>
                <w:sz w:val="24"/>
                <w:szCs w:val="24"/>
              </w:rPr>
              <w:t>. 2011г.</w:t>
            </w:r>
          </w:p>
        </w:tc>
        <w:tc>
          <w:tcPr>
            <w:tcW w:w="3454" w:type="dxa"/>
          </w:tcPr>
          <w:p w14:paraId="7C06C554" w14:textId="78E902A6" w:rsidR="000F5E71" w:rsidRPr="00DE499E" w:rsidRDefault="000F5E71" w:rsidP="00215E7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sz w:val="24"/>
                <w:szCs w:val="24"/>
              </w:rPr>
              <w:t xml:space="preserve">Методика преподавания математики в специальной (коррекционной) школе VIII вида: Учеб. для студ. дефект. фак. педвузов. —4-е изд. Перова М.Н., </w:t>
            </w:r>
            <w:proofErr w:type="spellStart"/>
            <w:r w:rsidRPr="00DE499E">
              <w:rPr>
                <w:rFonts w:eastAsia="Times New Roman"/>
                <w:sz w:val="24"/>
                <w:szCs w:val="24"/>
              </w:rPr>
              <w:t>перераб</w:t>
            </w:r>
            <w:proofErr w:type="spellEnd"/>
            <w:r w:rsidRPr="00DE499E">
              <w:rPr>
                <w:rFonts w:eastAsia="Times New Roman"/>
                <w:sz w:val="24"/>
                <w:szCs w:val="24"/>
              </w:rPr>
              <w:t>. —М.: Гуманист. изд. центр ВЛАДОС, 2001.</w:t>
            </w:r>
          </w:p>
          <w:p w14:paraId="1B964E4D" w14:textId="1E1780E2" w:rsidR="000F5E71" w:rsidRPr="00DE499E" w:rsidRDefault="000F5E71" w:rsidP="00215E7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sz w:val="24"/>
                <w:szCs w:val="24"/>
              </w:rPr>
              <w:t xml:space="preserve"> Математика. 5-9 классы: </w:t>
            </w:r>
            <w:proofErr w:type="spellStart"/>
            <w:r w:rsidRPr="00DE499E">
              <w:rPr>
                <w:rFonts w:eastAsia="Times New Roman"/>
                <w:sz w:val="24"/>
                <w:szCs w:val="24"/>
              </w:rPr>
              <w:t>Коррекционно</w:t>
            </w:r>
            <w:proofErr w:type="spellEnd"/>
            <w:r w:rsidRPr="00DE499E">
              <w:rPr>
                <w:rFonts w:eastAsia="Times New Roman"/>
                <w:sz w:val="24"/>
                <w:szCs w:val="24"/>
              </w:rPr>
              <w:t xml:space="preserve"> – развивающие задания и упражнения. Составитель С.Е. Степурина. – Волгоград: Учитель, 2009.</w:t>
            </w:r>
          </w:p>
          <w:p w14:paraId="7046971E" w14:textId="2BB3D109" w:rsidR="000F5E71" w:rsidRPr="00DE499E" w:rsidRDefault="000F5E71" w:rsidP="00215E7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sz w:val="24"/>
                <w:szCs w:val="24"/>
              </w:rPr>
              <w:t>Специальное (коррекционное) обучение: проблемы, опыт, решения. Выпуск2</w:t>
            </w:r>
            <w:r w:rsidR="001224C5">
              <w:rPr>
                <w:rFonts w:eastAsia="Times New Roman"/>
                <w:sz w:val="24"/>
                <w:szCs w:val="24"/>
              </w:rPr>
              <w:t xml:space="preserve"> </w:t>
            </w:r>
            <w:r w:rsidRPr="00DE499E">
              <w:rPr>
                <w:rFonts w:eastAsia="Times New Roman"/>
                <w:sz w:val="24"/>
                <w:szCs w:val="24"/>
              </w:rPr>
              <w:t>Методические рекомендации по составлению тематического планирования и проведению разноуровневых контрольных работ по математике в специальной (коррекционной)общеобразовательной школе VIII вида (5–6 классы)– Вологда: Издательский центр</w:t>
            </w:r>
            <w:r w:rsidR="001224C5">
              <w:rPr>
                <w:rFonts w:eastAsia="Times New Roman"/>
                <w:sz w:val="24"/>
                <w:szCs w:val="24"/>
              </w:rPr>
              <w:t xml:space="preserve"> </w:t>
            </w:r>
            <w:r w:rsidRPr="00DE499E">
              <w:rPr>
                <w:rFonts w:eastAsia="Times New Roman"/>
                <w:sz w:val="24"/>
                <w:szCs w:val="24"/>
              </w:rPr>
              <w:t>ВИРО, 2007.</w:t>
            </w:r>
          </w:p>
          <w:p w14:paraId="75617DE2" w14:textId="77777777" w:rsidR="000F5E71" w:rsidRPr="00DE499E" w:rsidRDefault="000F5E71" w:rsidP="00215E7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sz w:val="24"/>
                <w:szCs w:val="24"/>
              </w:rPr>
              <w:t xml:space="preserve">М.Н. Перова, </w:t>
            </w:r>
            <w:proofErr w:type="spellStart"/>
            <w:r w:rsidRPr="00DE499E">
              <w:rPr>
                <w:rFonts w:eastAsia="Times New Roman"/>
                <w:sz w:val="24"/>
                <w:szCs w:val="24"/>
              </w:rPr>
              <w:t>В.В.Эк</w:t>
            </w:r>
            <w:proofErr w:type="spellEnd"/>
            <w:r w:rsidRPr="00DE499E">
              <w:rPr>
                <w:rFonts w:eastAsia="Times New Roman"/>
                <w:sz w:val="24"/>
                <w:szCs w:val="24"/>
              </w:rPr>
              <w:t xml:space="preserve"> «Обучение элементам геометрии во вспомогательной школе» М. Просвещение,1992г.</w:t>
            </w:r>
          </w:p>
          <w:p w14:paraId="6D09C8D4" w14:textId="77777777" w:rsidR="000F5E71" w:rsidRDefault="000F5E71" w:rsidP="00215E72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DE499E">
              <w:rPr>
                <w:rFonts w:eastAsia="Times New Roman"/>
                <w:sz w:val="24"/>
                <w:szCs w:val="24"/>
              </w:rPr>
              <w:t>В.И</w:t>
            </w:r>
            <w:proofErr w:type="gramEnd"/>
            <w:r w:rsidRPr="00DE499E">
              <w:rPr>
                <w:rFonts w:eastAsia="Times New Roman"/>
                <w:sz w:val="24"/>
                <w:szCs w:val="24"/>
              </w:rPr>
              <w:t xml:space="preserve"> Жохов «Математические диктанты» М. Росмэн, 2003г.</w:t>
            </w:r>
          </w:p>
        </w:tc>
        <w:tc>
          <w:tcPr>
            <w:tcW w:w="1957" w:type="dxa"/>
          </w:tcPr>
          <w:p w14:paraId="2B6A5132" w14:textId="77777777" w:rsidR="000F5E71" w:rsidRPr="00DE499E" w:rsidRDefault="000F5E71" w:rsidP="00215E72">
            <w:pPr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  <w:r w:rsidRPr="00DE499E">
              <w:rPr>
                <w:rFonts w:eastAsia="Times New Roman"/>
                <w:color w:val="000000"/>
                <w:sz w:val="24"/>
                <w:szCs w:val="24"/>
              </w:rPr>
              <w:t>.демонстрационные таблицы</w:t>
            </w:r>
          </w:p>
          <w:p w14:paraId="28B9BF76" w14:textId="77777777" w:rsidR="000F5E71" w:rsidRPr="00DE499E" w:rsidRDefault="000F5E71" w:rsidP="00215E72">
            <w:pPr>
              <w:rPr>
                <w:rFonts w:eastAsia="Times New Roman"/>
                <w:sz w:val="24"/>
                <w:szCs w:val="24"/>
              </w:rPr>
            </w:pPr>
          </w:p>
          <w:p w14:paraId="16865BC1" w14:textId="06FEEBB5" w:rsidR="000F5E71" w:rsidRPr="00DE499E" w:rsidRDefault="000F5E71" w:rsidP="00215E72">
            <w:pPr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i/>
                <w:iCs/>
                <w:sz w:val="24"/>
                <w:szCs w:val="24"/>
              </w:rPr>
              <w:t>2.</w:t>
            </w:r>
            <w:r w:rsidRPr="00DE499E">
              <w:rPr>
                <w:rFonts w:eastAsia="Times New Roman"/>
                <w:color w:val="000000"/>
                <w:sz w:val="24"/>
                <w:szCs w:val="24"/>
              </w:rPr>
              <w:t>демонстрационные пособия для изучения геометрических величин (длины, периметра, площади);</w:t>
            </w:r>
          </w:p>
          <w:p w14:paraId="3B7AADB1" w14:textId="0549B102" w:rsidR="000F5E71" w:rsidRDefault="000F5E71" w:rsidP="00215E72">
            <w:pPr>
              <w:rPr>
                <w:rFonts w:eastAsia="Times New Roman"/>
                <w:sz w:val="24"/>
                <w:szCs w:val="24"/>
              </w:rPr>
            </w:pPr>
            <w:r w:rsidRPr="00DE499E">
              <w:rPr>
                <w:rFonts w:eastAsia="Times New Roman"/>
                <w:i/>
                <w:iCs/>
                <w:sz w:val="24"/>
                <w:szCs w:val="24"/>
              </w:rPr>
              <w:t>3.</w:t>
            </w:r>
            <w:r w:rsidRPr="00DE499E">
              <w:rPr>
                <w:rFonts w:eastAsia="Times New Roman"/>
                <w:color w:val="000000"/>
                <w:sz w:val="24"/>
                <w:szCs w:val="24"/>
              </w:rPr>
              <w:t>демонстрационные пособия для изучения геометрических фигур: модели геометрических фигур и тел, развертки геометрических тел</w:t>
            </w:r>
            <w:r w:rsidR="001B27A2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F0112A1" w14:textId="77777777" w:rsidR="00914F09" w:rsidRDefault="00914F09" w:rsidP="001224C5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C7EEF04" w14:textId="2A8A1980" w:rsidR="000F5E71" w:rsidRPr="00DE499E" w:rsidRDefault="000F5E71" w:rsidP="001224C5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E4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Материально-техническое обеспечение:</w:t>
      </w:r>
    </w:p>
    <w:p w14:paraId="2CA4634A" w14:textId="06B82B35" w:rsidR="000F5E71" w:rsidRPr="00DE499E" w:rsidRDefault="000F5E71" w:rsidP="000F5E7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9E">
        <w:rPr>
          <w:rFonts w:ascii="Times New Roman" w:eastAsia="Times New Roman" w:hAnsi="Times New Roman" w:cs="Times New Roman"/>
          <w:sz w:val="24"/>
          <w:szCs w:val="24"/>
        </w:rPr>
        <w:t>классная доска;</w:t>
      </w:r>
    </w:p>
    <w:p w14:paraId="3981EB05" w14:textId="2FBBE113" w:rsidR="000F5E71" w:rsidRPr="00DE499E" w:rsidRDefault="000F5E71" w:rsidP="000F5E7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9E">
        <w:rPr>
          <w:rFonts w:ascii="Times New Roman" w:eastAsia="Times New Roman" w:hAnsi="Times New Roman" w:cs="Times New Roman"/>
          <w:sz w:val="24"/>
          <w:szCs w:val="24"/>
        </w:rPr>
        <w:t>персональный компьютер;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проектор;</w:t>
      </w:r>
    </w:p>
    <w:p w14:paraId="4821F030" w14:textId="77777777" w:rsidR="000F5E71" w:rsidRPr="00DE499E" w:rsidRDefault="000F5E71" w:rsidP="000F5E7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9E">
        <w:rPr>
          <w:rFonts w:ascii="Times New Roman" w:eastAsia="Times New Roman" w:hAnsi="Times New Roman" w:cs="Times New Roman"/>
          <w:sz w:val="24"/>
          <w:szCs w:val="24"/>
        </w:rPr>
        <w:t>демонстрационные измерительные инструменты и приспособления (размеченные линейки, циркуль, транспортир, угольники);</w:t>
      </w:r>
    </w:p>
    <w:p w14:paraId="59084551" w14:textId="77777777" w:rsidR="000F5E71" w:rsidRPr="001224C5" w:rsidRDefault="000F5E71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22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Интернет-ресурсы</w:t>
      </w:r>
    </w:p>
    <w:p w14:paraId="2D581323" w14:textId="77777777" w:rsidR="000F5E71" w:rsidRPr="00DE499E" w:rsidRDefault="00000000" w:rsidP="000F5E71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http://mon.gov.ru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сайт Министерства образования и науки РФ. Раздел Федеральные государственные образовательные стандарты содержит текст ФГОС и нормативные акты, регламентирующие введение ФГОС. </w:t>
      </w:r>
    </w:p>
    <w:p w14:paraId="26E2EFF8" w14:textId="77777777" w:rsidR="000F5E71" w:rsidRPr="00DE499E" w:rsidRDefault="00000000" w:rsidP="000F5E71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http://standart.edu.ru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- официальный специализированный сайт, раскрывающий специфику ФГОС нового поколения. Он представляет нормативную базу и официальные материалы, отражающие содержание и порядок введения ФГОС начальной школы, ключевые понятия ФГОС.</w:t>
      </w:r>
    </w:p>
    <w:p w14:paraId="6CE2E0D0" w14:textId="0F45A954" w:rsidR="000F5E71" w:rsidRPr="00DE499E" w:rsidRDefault="000F5E71" w:rsidP="000F5E71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9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</w:t>
      </w:r>
      <w:hyperlink r:id="rId9" w:history="1">
        <w:r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www.prosv.ru</w:t>
        </w:r>
      </w:hyperlink>
      <w:r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сайт издательства «Просвещение» предлагает материалы по реализации новых образовательных стандартов средствами УМК «Перспектива». На сайте выложены развернутые методические рекомендации для учителей начальных классов по организации образовательного процесса в соответствии с требованиями ФОГС, формированию УУД, разработке основной образовательной программы, написанию рабочей программы учителя.</w:t>
      </w:r>
    </w:p>
    <w:p w14:paraId="56D78D30" w14:textId="77777777" w:rsidR="000F5E71" w:rsidRPr="00DE499E" w:rsidRDefault="000F5E71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9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http://www.zavuch.info-</w:t>
      </w:r>
      <w:r w:rsidRPr="00DE499E">
        <w:rPr>
          <w:rFonts w:ascii="Times New Roman" w:eastAsia="Times New Roman" w:hAnsi="Times New Roman" w:cs="Times New Roman"/>
          <w:sz w:val="24"/>
          <w:szCs w:val="24"/>
        </w:rPr>
        <w:t xml:space="preserve"> сайт содержит разработанные специалистами материалы (презентации, статьи, методические разработки для проведения педсоветов, организации творческих групп учителей) по отдельным аспектам ФГОС. </w:t>
      </w:r>
    </w:p>
    <w:p w14:paraId="6B56DE0F" w14:textId="77777777" w:rsidR="000F5E71" w:rsidRPr="00DE499E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http://www.mon.gov.ru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официальный сайт Министерства образования и науки РФ </w:t>
      </w:r>
    </w:p>
    <w:p w14:paraId="7E91E234" w14:textId="77777777" w:rsidR="000F5E71" w:rsidRPr="00DE499E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федеральный портал «Российское образование» </w:t>
      </w:r>
    </w:p>
    <w:p w14:paraId="3D9FCF5D" w14:textId="77777777" w:rsidR="000F5E71" w:rsidRPr="00DE499E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http://www.school.edu.ru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российский общеобразовательный Портал </w:t>
      </w:r>
    </w:p>
    <w:p w14:paraId="36E300F9" w14:textId="77777777" w:rsidR="000F5E71" w:rsidRPr="00DE499E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http://www.vestnik.edu.ru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журнал «Вестник образования» </w:t>
      </w:r>
    </w:p>
    <w:p w14:paraId="3DA9104C" w14:textId="77777777" w:rsidR="000F5E71" w:rsidRPr="00DE499E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http://www.school-collection.edu.ru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единая коллекция цифровых образовательных ресурсов </w:t>
      </w:r>
    </w:p>
    <w:p w14:paraId="3523567D" w14:textId="77777777" w:rsidR="000F5E71" w:rsidRPr="00DE499E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http://www.prosv.ru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сайт издательства «Просвещение» </w:t>
      </w:r>
    </w:p>
    <w:p w14:paraId="27B9B8BA" w14:textId="77777777" w:rsidR="000F5E71" w:rsidRPr="00DE499E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http://www.history.standart.edu.ru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предметный сайт издательства «Просвещение» </w:t>
      </w:r>
    </w:p>
    <w:p w14:paraId="1AF07DB5" w14:textId="77777777" w:rsidR="000F5E71" w:rsidRPr="00DE499E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http://www.internet-school.ru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интернет-школа издательства «Просвещение»: «Математика» </w:t>
      </w:r>
    </w:p>
    <w:p w14:paraId="38F0DDF4" w14:textId="77777777" w:rsidR="001224C5" w:rsidRDefault="00000000" w:rsidP="000F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0F5E71" w:rsidRPr="00DE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http://www.pish.ru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сайт научно-методического журнала «Преподавание математики в школе» </w:t>
      </w:r>
    </w:p>
    <w:p w14:paraId="20A0C3A9" w14:textId="373456C6" w:rsidR="000F5E71" w:rsidRPr="00914F09" w:rsidRDefault="00000000" w:rsidP="0091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1224C5" w:rsidRPr="0026331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http://www.it-n.ru</w:t>
        </w:r>
      </w:hyperlink>
      <w:r w:rsidR="000F5E71" w:rsidRPr="00DE499E">
        <w:rPr>
          <w:rFonts w:ascii="Times New Roman" w:eastAsia="Times New Roman" w:hAnsi="Times New Roman" w:cs="Times New Roman"/>
          <w:sz w:val="24"/>
          <w:szCs w:val="24"/>
        </w:rPr>
        <w:t xml:space="preserve"> – российская версия международного проекта Сеть творческих учителей </w:t>
      </w:r>
    </w:p>
    <w:sectPr w:rsidR="000F5E71" w:rsidRPr="00914F09" w:rsidSect="00DB04D9">
      <w:pgSz w:w="11906" w:h="16838"/>
      <w:pgMar w:top="1134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9A2E" w14:textId="77777777" w:rsidR="006120F2" w:rsidRDefault="006120F2" w:rsidP="00DB04D9">
      <w:pPr>
        <w:spacing w:after="0" w:line="240" w:lineRule="auto"/>
      </w:pPr>
      <w:r>
        <w:separator/>
      </w:r>
    </w:p>
  </w:endnote>
  <w:endnote w:type="continuationSeparator" w:id="0">
    <w:p w14:paraId="5F63570D" w14:textId="77777777" w:rsidR="006120F2" w:rsidRDefault="006120F2" w:rsidP="00DB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4BB7" w14:textId="77777777" w:rsidR="006120F2" w:rsidRDefault="006120F2" w:rsidP="00DB04D9">
      <w:pPr>
        <w:spacing w:after="0" w:line="240" w:lineRule="auto"/>
      </w:pPr>
      <w:r>
        <w:separator/>
      </w:r>
    </w:p>
  </w:footnote>
  <w:footnote w:type="continuationSeparator" w:id="0">
    <w:p w14:paraId="1510FB77" w14:textId="77777777" w:rsidR="006120F2" w:rsidRDefault="006120F2" w:rsidP="00DB0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279"/>
    <w:multiLevelType w:val="hybridMultilevel"/>
    <w:tmpl w:val="9FC024B8"/>
    <w:lvl w:ilvl="0" w:tplc="1CBCC22C">
      <w:start w:val="1"/>
      <w:numFmt w:val="bullet"/>
      <w:lvlText w:val="с"/>
      <w:lvlJc w:val="left"/>
    </w:lvl>
    <w:lvl w:ilvl="1" w:tplc="9A46F960">
      <w:start w:val="1"/>
      <w:numFmt w:val="bullet"/>
      <w:lvlText w:val="\emdash "/>
      <w:lvlJc w:val="left"/>
    </w:lvl>
    <w:lvl w:ilvl="2" w:tplc="77EAD656">
      <w:numFmt w:val="decimal"/>
      <w:lvlText w:val=""/>
      <w:lvlJc w:val="left"/>
    </w:lvl>
    <w:lvl w:ilvl="3" w:tplc="2B780B60">
      <w:numFmt w:val="decimal"/>
      <w:lvlText w:val=""/>
      <w:lvlJc w:val="left"/>
    </w:lvl>
    <w:lvl w:ilvl="4" w:tplc="B6B857C0">
      <w:numFmt w:val="decimal"/>
      <w:lvlText w:val=""/>
      <w:lvlJc w:val="left"/>
    </w:lvl>
    <w:lvl w:ilvl="5" w:tplc="B6324634">
      <w:numFmt w:val="decimal"/>
      <w:lvlText w:val=""/>
      <w:lvlJc w:val="left"/>
    </w:lvl>
    <w:lvl w:ilvl="6" w:tplc="CA046E84">
      <w:numFmt w:val="decimal"/>
      <w:lvlText w:val=""/>
      <w:lvlJc w:val="left"/>
    </w:lvl>
    <w:lvl w:ilvl="7" w:tplc="5766752E">
      <w:numFmt w:val="decimal"/>
      <w:lvlText w:val=""/>
      <w:lvlJc w:val="left"/>
    </w:lvl>
    <w:lvl w:ilvl="8" w:tplc="F69EB478">
      <w:numFmt w:val="decimal"/>
      <w:lvlText w:val=""/>
      <w:lvlJc w:val="left"/>
    </w:lvl>
  </w:abstractNum>
  <w:abstractNum w:abstractNumId="1" w15:restartNumberingAfterBreak="0">
    <w:nsid w:val="058C7A24"/>
    <w:multiLevelType w:val="hybridMultilevel"/>
    <w:tmpl w:val="F2229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B47"/>
    <w:multiLevelType w:val="multilevel"/>
    <w:tmpl w:val="C8D8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8591F"/>
    <w:multiLevelType w:val="multilevel"/>
    <w:tmpl w:val="7C8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C57DF"/>
    <w:multiLevelType w:val="multilevel"/>
    <w:tmpl w:val="F222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1277F"/>
    <w:multiLevelType w:val="multilevel"/>
    <w:tmpl w:val="F2763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54580"/>
    <w:multiLevelType w:val="hybridMultilevel"/>
    <w:tmpl w:val="14D8038A"/>
    <w:lvl w:ilvl="0" w:tplc="48BE25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66593"/>
    <w:multiLevelType w:val="multilevel"/>
    <w:tmpl w:val="E8BC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3160C"/>
    <w:multiLevelType w:val="multilevel"/>
    <w:tmpl w:val="1D96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D6E70"/>
    <w:multiLevelType w:val="hybridMultilevel"/>
    <w:tmpl w:val="12BAD63C"/>
    <w:lvl w:ilvl="0" w:tplc="48BE25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107DF"/>
    <w:multiLevelType w:val="multilevel"/>
    <w:tmpl w:val="5DEE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040424"/>
    <w:multiLevelType w:val="hybridMultilevel"/>
    <w:tmpl w:val="370400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1541D6"/>
    <w:multiLevelType w:val="multilevel"/>
    <w:tmpl w:val="F6EE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4B155F"/>
    <w:multiLevelType w:val="multilevel"/>
    <w:tmpl w:val="3C2E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231212">
    <w:abstractNumId w:val="10"/>
  </w:num>
  <w:num w:numId="2" w16cid:durableId="1190338248">
    <w:abstractNumId w:val="13"/>
  </w:num>
  <w:num w:numId="3" w16cid:durableId="1888565290">
    <w:abstractNumId w:val="3"/>
  </w:num>
  <w:num w:numId="4" w16cid:durableId="2035886456">
    <w:abstractNumId w:val="7"/>
  </w:num>
  <w:num w:numId="5" w16cid:durableId="713501459">
    <w:abstractNumId w:val="8"/>
  </w:num>
  <w:num w:numId="6" w16cid:durableId="801121959">
    <w:abstractNumId w:val="5"/>
  </w:num>
  <w:num w:numId="7" w16cid:durableId="2021008411">
    <w:abstractNumId w:val="0"/>
  </w:num>
  <w:num w:numId="8" w16cid:durableId="681205963">
    <w:abstractNumId w:val="11"/>
  </w:num>
  <w:num w:numId="9" w16cid:durableId="530192270">
    <w:abstractNumId w:val="1"/>
  </w:num>
  <w:num w:numId="10" w16cid:durableId="556017340">
    <w:abstractNumId w:val="4"/>
  </w:num>
  <w:num w:numId="11" w16cid:durableId="187378156">
    <w:abstractNumId w:val="6"/>
  </w:num>
  <w:num w:numId="12" w16cid:durableId="1932657664">
    <w:abstractNumId w:val="9"/>
  </w:num>
  <w:num w:numId="13" w16cid:durableId="1021930356">
    <w:abstractNumId w:val="12"/>
  </w:num>
  <w:num w:numId="14" w16cid:durableId="1878004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E6"/>
    <w:rsid w:val="0001273C"/>
    <w:rsid w:val="00016F7D"/>
    <w:rsid w:val="000851C2"/>
    <w:rsid w:val="00090594"/>
    <w:rsid w:val="000B3D9E"/>
    <w:rsid w:val="000E12FA"/>
    <w:rsid w:val="000F5E71"/>
    <w:rsid w:val="000F618D"/>
    <w:rsid w:val="001224C5"/>
    <w:rsid w:val="00145351"/>
    <w:rsid w:val="001B27A2"/>
    <w:rsid w:val="002536B4"/>
    <w:rsid w:val="0025660A"/>
    <w:rsid w:val="002B710E"/>
    <w:rsid w:val="002B7460"/>
    <w:rsid w:val="002D2ADA"/>
    <w:rsid w:val="002F6DBB"/>
    <w:rsid w:val="003222E4"/>
    <w:rsid w:val="003620FB"/>
    <w:rsid w:val="00383CD3"/>
    <w:rsid w:val="003A4223"/>
    <w:rsid w:val="003E44CF"/>
    <w:rsid w:val="00416FED"/>
    <w:rsid w:val="00435E3E"/>
    <w:rsid w:val="004647B0"/>
    <w:rsid w:val="004A79AE"/>
    <w:rsid w:val="004B07CA"/>
    <w:rsid w:val="004C2EA2"/>
    <w:rsid w:val="00502AE1"/>
    <w:rsid w:val="005176B9"/>
    <w:rsid w:val="00531679"/>
    <w:rsid w:val="005617B1"/>
    <w:rsid w:val="005719DE"/>
    <w:rsid w:val="005928B1"/>
    <w:rsid w:val="006120F2"/>
    <w:rsid w:val="006366C8"/>
    <w:rsid w:val="006515F1"/>
    <w:rsid w:val="00663A4B"/>
    <w:rsid w:val="00675ABB"/>
    <w:rsid w:val="007748AA"/>
    <w:rsid w:val="007D52CE"/>
    <w:rsid w:val="00822976"/>
    <w:rsid w:val="008530D5"/>
    <w:rsid w:val="008D406C"/>
    <w:rsid w:val="008E0657"/>
    <w:rsid w:val="00914F09"/>
    <w:rsid w:val="00956CC5"/>
    <w:rsid w:val="00964C76"/>
    <w:rsid w:val="009A25CF"/>
    <w:rsid w:val="009B6800"/>
    <w:rsid w:val="009C0763"/>
    <w:rsid w:val="009C4DD6"/>
    <w:rsid w:val="00A319E4"/>
    <w:rsid w:val="00A3355F"/>
    <w:rsid w:val="00A4043F"/>
    <w:rsid w:val="00A6666D"/>
    <w:rsid w:val="00AA28AA"/>
    <w:rsid w:val="00B270E6"/>
    <w:rsid w:val="00BB2D9A"/>
    <w:rsid w:val="00C73590"/>
    <w:rsid w:val="00C759A3"/>
    <w:rsid w:val="00CB2344"/>
    <w:rsid w:val="00DB04D9"/>
    <w:rsid w:val="00DF1FF6"/>
    <w:rsid w:val="00EC052C"/>
    <w:rsid w:val="00ED7667"/>
    <w:rsid w:val="00F34BF0"/>
    <w:rsid w:val="00F543C6"/>
    <w:rsid w:val="00F63194"/>
    <w:rsid w:val="00FB790F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0BC7"/>
  <w15:chartTrackingRefBased/>
  <w15:docId w15:val="{746EA2B1-50C9-49A4-A3D2-EEE4909B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0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270E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rsid w:val="002B74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style21"/>
    <w:basedOn w:val="a0"/>
    <w:rsid w:val="003620F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3620F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ing2">
    <w:name w:val="Heading #2_"/>
    <w:link w:val="Heading21"/>
    <w:rsid w:val="003620F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Heading21">
    <w:name w:val="Heading #21"/>
    <w:basedOn w:val="a"/>
    <w:link w:val="Heading2"/>
    <w:rsid w:val="003620FB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3620FB"/>
    <w:pPr>
      <w:ind w:left="720"/>
      <w:contextualSpacing/>
    </w:pPr>
  </w:style>
  <w:style w:type="table" w:styleId="a4">
    <w:name w:val="Table Grid"/>
    <w:basedOn w:val="a1"/>
    <w:rsid w:val="00663A4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663A4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663A4B"/>
    <w:rPr>
      <w:rFonts w:ascii="Calibri" w:eastAsia="Calibri" w:hAnsi="Calibri" w:cs="Times New Roman"/>
    </w:rPr>
  </w:style>
  <w:style w:type="character" w:styleId="a7">
    <w:name w:val="page number"/>
    <w:basedOn w:val="a0"/>
    <w:rsid w:val="00663A4B"/>
  </w:style>
  <w:style w:type="character" w:styleId="a8">
    <w:name w:val="Hyperlink"/>
    <w:basedOn w:val="a0"/>
    <w:uiPriority w:val="99"/>
    <w:unhideWhenUsed/>
    <w:rsid w:val="001224C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224C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B0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04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tandart.edu.ru%2F" TargetMode="External"/><Relationship Id="rId13" Type="http://schemas.openxmlformats.org/officeDocument/2006/relationships/hyperlink" Target="https://infourok.ru/go.html?href=http%3A%2F%2Fwww.vestnik.edu.ru%2F" TargetMode="External"/><Relationship Id="rId18" Type="http://schemas.openxmlformats.org/officeDocument/2006/relationships/hyperlink" Target="https://infourok.ru/go.html?href=http%3A%2F%2Fwww.pish.ru%2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fourok.ru/go.html?href=http%3A%2F%2Fmon.gov.ru%2F" TargetMode="External"/><Relationship Id="rId12" Type="http://schemas.openxmlformats.org/officeDocument/2006/relationships/hyperlink" Target="https://infourok.ru/go.html?href=http%3A%2F%2Fwww.school.edu.ru%2F" TargetMode="External"/><Relationship Id="rId17" Type="http://schemas.openxmlformats.org/officeDocument/2006/relationships/hyperlink" Target="https://infourok.ru/go.html?href=http%3A%2F%2Fwww.internet-school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history.standart.edu.ru%2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edu.ru%2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%3A%2F%2Fwww.prosv.ru%2F" TargetMode="External"/><Relationship Id="rId10" Type="http://schemas.openxmlformats.org/officeDocument/2006/relationships/hyperlink" Target="https://infourok.ru/go.html?href=http%3A%2F%2Fwww.mon.gov.ru%2F" TargetMode="External"/><Relationship Id="rId19" Type="http://schemas.openxmlformats.org/officeDocument/2006/relationships/hyperlink" Target="http://www.it-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prosv.ru%2F" TargetMode="External"/><Relationship Id="rId14" Type="http://schemas.openxmlformats.org/officeDocument/2006/relationships/hyperlink" Target="https://infourok.ru/go.html?href=http%3A%2F%2Fwww.school-collection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1</Pages>
  <Words>6099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34</cp:revision>
  <cp:lastPrinted>2022-08-19T13:14:00Z</cp:lastPrinted>
  <dcterms:created xsi:type="dcterms:W3CDTF">2021-09-03T09:53:00Z</dcterms:created>
  <dcterms:modified xsi:type="dcterms:W3CDTF">2023-09-24T07:01:00Z</dcterms:modified>
</cp:coreProperties>
</file>