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FA" w:rsidRDefault="006E7EFA" w:rsidP="006E7E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FE379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tbl>
      <w:tblPr>
        <w:tblpPr w:leftFromText="180" w:rightFromText="180" w:bottomFromText="200" w:vertAnchor="text" w:horzAnchor="margin" w:tblpXSpec="center" w:tblpY="65"/>
        <w:tblOverlap w:val="never"/>
        <w:tblW w:w="10490" w:type="dxa"/>
        <w:tblLook w:val="04A0"/>
      </w:tblPr>
      <w:tblGrid>
        <w:gridCol w:w="2977"/>
        <w:gridCol w:w="5067"/>
        <w:gridCol w:w="2446"/>
      </w:tblGrid>
      <w:tr w:rsidR="004E73E5" w:rsidTr="00647BA7">
        <w:tc>
          <w:tcPr>
            <w:tcW w:w="2977" w:type="dxa"/>
          </w:tcPr>
          <w:p w:rsidR="004E73E5" w:rsidRDefault="004E73E5" w:rsidP="00647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4E73E5" w:rsidRDefault="004E73E5" w:rsidP="00647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</w:tcPr>
          <w:p w:rsidR="004E73E5" w:rsidRDefault="004E73E5" w:rsidP="00647B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3E5" w:rsidTr="00647BA7">
        <w:tc>
          <w:tcPr>
            <w:tcW w:w="2977" w:type="dxa"/>
          </w:tcPr>
          <w:p w:rsidR="004E73E5" w:rsidRDefault="004E73E5" w:rsidP="00647B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4E73E5" w:rsidRDefault="004E73E5" w:rsidP="00647B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4E73E5" w:rsidRDefault="004E73E5" w:rsidP="00647B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биологии, химии</w:t>
            </w:r>
          </w:p>
          <w:p w:rsidR="004E73E5" w:rsidRDefault="004E73E5" w:rsidP="00647B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 географии</w:t>
            </w:r>
          </w:p>
          <w:p w:rsidR="004E73E5" w:rsidRDefault="004E73E5" w:rsidP="00647B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/протокол № 1</w:t>
            </w:r>
          </w:p>
          <w:p w:rsidR="004E73E5" w:rsidRDefault="004E73E5" w:rsidP="00647B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29.08.2022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  <w:p w:rsidR="004E73E5" w:rsidRDefault="004E73E5" w:rsidP="00647B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3E5" w:rsidRDefault="004E73E5" w:rsidP="00647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4E73E5" w:rsidRDefault="004E73E5" w:rsidP="00647B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4E73E5" w:rsidRDefault="004E73E5" w:rsidP="00647B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заседании</w:t>
            </w:r>
          </w:p>
          <w:p w:rsidR="004E73E5" w:rsidRDefault="004E73E5" w:rsidP="00647B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методического</w:t>
            </w:r>
          </w:p>
          <w:p w:rsidR="004E73E5" w:rsidRDefault="004E73E5" w:rsidP="00647B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совета школы</w:t>
            </w:r>
          </w:p>
          <w:p w:rsidR="004E73E5" w:rsidRDefault="004E73E5" w:rsidP="00647B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4E73E5" w:rsidRDefault="004E73E5" w:rsidP="00647B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30.08. 2022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  <w:p w:rsidR="004E73E5" w:rsidRDefault="004E73E5" w:rsidP="00647B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4E73E5" w:rsidRDefault="004E73E5" w:rsidP="00647BA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4E73E5" w:rsidRDefault="004E73E5" w:rsidP="00647BA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приказом</w:t>
            </w:r>
          </w:p>
          <w:p w:rsidR="004E73E5" w:rsidRDefault="004E73E5" w:rsidP="00647BA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216-ОД</w:t>
            </w:r>
          </w:p>
          <w:p w:rsidR="004E73E5" w:rsidRDefault="004E73E5" w:rsidP="00647BA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31.08.2022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4E73E5" w:rsidRPr="00FE3792" w:rsidRDefault="004E73E5" w:rsidP="004E73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EFA" w:rsidRDefault="006E7EFA" w:rsidP="006E7E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EFA" w:rsidRDefault="006E7EFA" w:rsidP="006E7E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EFA" w:rsidRDefault="006E7EFA" w:rsidP="006E7E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EFA" w:rsidRDefault="006E7EFA" w:rsidP="006E7E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EFA" w:rsidRPr="00D61183" w:rsidRDefault="006E7EFA" w:rsidP="006E7EF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6E7EFA" w:rsidRPr="00D61183" w:rsidRDefault="006E7EFA" w:rsidP="006E7E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элективного курса «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для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6E7EFA" w:rsidRPr="00D61183" w:rsidRDefault="006E7EFA" w:rsidP="006E7E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EFA" w:rsidRPr="006E7EFA" w:rsidRDefault="006E7EFA" w:rsidP="006E7E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7EFA">
        <w:rPr>
          <w:rFonts w:ascii="Times New Roman" w:hAnsi="Times New Roman"/>
          <w:b/>
          <w:bCs/>
          <w:sz w:val="24"/>
          <w:szCs w:val="24"/>
          <w:u w:val="single"/>
        </w:rPr>
        <w:t>Сергеевой Оксаны Сергеевны</w:t>
      </w:r>
    </w:p>
    <w:p w:rsidR="006E7EFA" w:rsidRPr="00D61183" w:rsidRDefault="006E7EFA" w:rsidP="006E7EFA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 w:rsidRPr="00D61183">
        <w:rPr>
          <w:rFonts w:ascii="Times New Roman" w:hAnsi="Times New Roman"/>
          <w:bCs/>
          <w:sz w:val="20"/>
          <w:szCs w:val="24"/>
        </w:rPr>
        <w:t>(ФИО учителя)</w:t>
      </w:r>
    </w:p>
    <w:p w:rsidR="006E7EFA" w:rsidRPr="00D61183" w:rsidRDefault="006E7EFA" w:rsidP="006E7E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</w:t>
      </w:r>
      <w:r w:rsidR="00694951">
        <w:rPr>
          <w:rFonts w:ascii="Times New Roman" w:hAnsi="Times New Roman"/>
          <w:b/>
          <w:bCs/>
          <w:sz w:val="24"/>
          <w:szCs w:val="24"/>
        </w:rPr>
        <w:t>2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– 202</w:t>
      </w:r>
      <w:r w:rsidR="00694951">
        <w:rPr>
          <w:rFonts w:ascii="Times New Roman" w:hAnsi="Times New Roman"/>
          <w:b/>
          <w:bCs/>
          <w:sz w:val="24"/>
          <w:szCs w:val="24"/>
        </w:rPr>
        <w:t>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 учебный год </w:t>
      </w:r>
    </w:p>
    <w:p w:rsidR="006E7EFA" w:rsidRDefault="006E7EFA" w:rsidP="006E7E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EFA" w:rsidRDefault="006E7EFA" w:rsidP="006E7E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EFA" w:rsidRDefault="006E7EFA" w:rsidP="006E7E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EFA" w:rsidRDefault="006E7EFA" w:rsidP="006E7E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EFA" w:rsidRDefault="006E7EFA" w:rsidP="006E7E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EFA" w:rsidRDefault="006E7EFA" w:rsidP="006E7EF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E7EFA" w:rsidRDefault="006E7EFA" w:rsidP="006E7EF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E7EFA" w:rsidRDefault="006E7EFA" w:rsidP="006E7EF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E7EFA" w:rsidRDefault="006E7EFA" w:rsidP="006E7EF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E7EFA" w:rsidRDefault="006E7EFA" w:rsidP="006E7EF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E7EFA" w:rsidRDefault="006E7EFA" w:rsidP="006E7EF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E7EFA" w:rsidRDefault="006E7EFA" w:rsidP="006E7EF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E7EFA" w:rsidRPr="00D61183" w:rsidRDefault="006E7EFA" w:rsidP="006E7EF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E7EFA" w:rsidRDefault="006E7EFA" w:rsidP="006E7EFA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6E7EFA" w:rsidRDefault="006E7EFA" w:rsidP="006E7EFA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6E7EFA" w:rsidRPr="001C44E5" w:rsidRDefault="006E7EFA" w:rsidP="006E7EFA">
      <w:pPr>
        <w:spacing w:after="0" w:line="240" w:lineRule="auto"/>
        <w:rPr>
          <w:rStyle w:val="dash0410005f0431005f0437005f0430005f0446005f0020005f0441005f043f005f0438005f0441005f043a005f0430005f005fchar1char1"/>
          <w:b/>
          <w:bCs/>
          <w:color w:val="373636"/>
        </w:rPr>
      </w:pPr>
    </w:p>
    <w:p w:rsidR="006E7EFA" w:rsidRPr="001C44E5" w:rsidRDefault="006E7EFA" w:rsidP="006E7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7EFA" w:rsidRPr="00D61183" w:rsidRDefault="006E7EFA" w:rsidP="006E7E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 202</w:t>
      </w:r>
      <w:r w:rsidR="00694951">
        <w:rPr>
          <w:rFonts w:ascii="Times New Roman" w:hAnsi="Times New Roman"/>
          <w:b/>
          <w:bCs/>
          <w:sz w:val="24"/>
          <w:szCs w:val="24"/>
        </w:rPr>
        <w:t>2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6E7EFA" w:rsidRDefault="006E7EFA" w:rsidP="006E7EFA">
      <w:pPr>
        <w:rPr>
          <w:rFonts w:ascii="Times New Roman" w:hAnsi="Times New Roman" w:cs="Times New Roman"/>
          <w:sz w:val="28"/>
        </w:rPr>
      </w:pPr>
    </w:p>
    <w:p w:rsidR="006E7EFA" w:rsidRPr="006E7EFA" w:rsidRDefault="006E7EFA" w:rsidP="006E7EFA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6E7EFA">
        <w:rPr>
          <w:rStyle w:val="dash0410005f0431005f0437005f0430005f0446005f0020005f0441005f043f005f0438005f0441005f043a005f0430005f005fchar1char1"/>
          <w:b/>
        </w:rPr>
        <w:lastRenderedPageBreak/>
        <w:t>1.</w:t>
      </w:r>
      <w:r>
        <w:rPr>
          <w:rStyle w:val="dash0410005f0431005f0437005f0430005f0446005f0020005f0441005f043f005f0438005f0441005f043a005f0430005f005fchar1char1"/>
          <w:b/>
        </w:rPr>
        <w:t xml:space="preserve"> </w:t>
      </w:r>
      <w:r w:rsidRPr="006E7EFA">
        <w:rPr>
          <w:rStyle w:val="dash0410005f0431005f0437005f0430005f0446005f0020005f0441005f043f005f0438005f0441005f043a005f0430005f005fchar1char1"/>
          <w:b/>
        </w:rPr>
        <w:t>Планируемые  результаты освоения  элективного курса «</w:t>
      </w:r>
      <w:proofErr w:type="gramStart"/>
      <w:r w:rsidRPr="006E7EFA">
        <w:rPr>
          <w:rStyle w:val="dash0410005f0431005f0437005f0430005f0446005f0020005f0441005f043f005f0438005f0441005f043a005f0430005f005fchar1char1"/>
          <w:b/>
        </w:rPr>
        <w:t>Индивидуальный проект</w:t>
      </w:r>
      <w:proofErr w:type="gramEnd"/>
      <w:r w:rsidRPr="006E7EFA">
        <w:rPr>
          <w:rStyle w:val="dash0410005f0431005f0437005f0430005f0446005f0020005f0441005f043f005f0438005f0441005f043a005f0430005f005fchar1char1"/>
          <w:b/>
        </w:rPr>
        <w:t>» в 11 классе</w:t>
      </w:r>
    </w:p>
    <w:p w:rsidR="006E7EFA" w:rsidRDefault="006E7EFA" w:rsidP="006E7EFA">
      <w:pPr>
        <w:pStyle w:val="Heading2"/>
        <w:spacing w:before="0" w:line="276" w:lineRule="exact"/>
        <w:ind w:left="240"/>
        <w:rPr>
          <w:b w:val="0"/>
          <w:u w:val="thick"/>
        </w:rPr>
      </w:pPr>
      <w:r w:rsidRPr="006E7EFA">
        <w:rPr>
          <w:b w:val="0"/>
          <w:u w:val="thick"/>
        </w:rPr>
        <w:t>Личностные результаты:</w:t>
      </w:r>
    </w:p>
    <w:p w:rsidR="00694951" w:rsidRPr="006E7EFA" w:rsidRDefault="00694951" w:rsidP="006E7EFA">
      <w:pPr>
        <w:pStyle w:val="Heading2"/>
        <w:spacing w:before="0" w:line="276" w:lineRule="exact"/>
        <w:ind w:left="240"/>
        <w:rPr>
          <w:b w:val="0"/>
        </w:rPr>
      </w:pPr>
    </w:p>
    <w:p w:rsidR="006E7EFA" w:rsidRPr="006E7EFA" w:rsidRDefault="006E7EFA" w:rsidP="00F62663">
      <w:pPr>
        <w:pStyle w:val="a3"/>
        <w:widowControl w:val="0"/>
        <w:tabs>
          <w:tab w:val="left" w:pos="781"/>
        </w:tabs>
        <w:autoSpaceDE w:val="0"/>
        <w:autoSpaceDN w:val="0"/>
        <w:spacing w:before="7" w:after="0" w:line="235" w:lineRule="auto"/>
        <w:ind w:left="780" w:right="116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себе, к своему здоровью, к познанию</w:t>
      </w:r>
      <w:r w:rsidRPr="006E7E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себя:</w:t>
      </w:r>
    </w:p>
    <w:p w:rsidR="006E7EFA" w:rsidRPr="006E7EFA" w:rsidRDefault="006E7EFA" w:rsidP="006E7EFA">
      <w:pPr>
        <w:pStyle w:val="a3"/>
        <w:widowControl w:val="0"/>
        <w:numPr>
          <w:ilvl w:val="1"/>
          <w:numId w:val="5"/>
        </w:numPr>
        <w:tabs>
          <w:tab w:val="left" w:pos="1245"/>
        </w:tabs>
        <w:autoSpaceDE w:val="0"/>
        <w:autoSpaceDN w:val="0"/>
        <w:spacing w:after="0" w:line="240" w:lineRule="auto"/>
        <w:ind w:right="107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6E7EFA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6E7EFA">
        <w:rPr>
          <w:rFonts w:ascii="Times New Roman" w:hAnsi="Times New Roman" w:cs="Times New Roman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</w:t>
      </w:r>
      <w:r w:rsidRPr="006E7EF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планы;</w:t>
      </w:r>
    </w:p>
    <w:p w:rsidR="006E7EFA" w:rsidRPr="006E7EFA" w:rsidRDefault="006E7EFA" w:rsidP="006E7EFA">
      <w:pPr>
        <w:pStyle w:val="a4"/>
        <w:ind w:right="109" w:firstLine="284"/>
        <w:jc w:val="both"/>
      </w:pPr>
      <w:r>
        <w:t>-</w:t>
      </w:r>
      <w:r w:rsidRPr="006E7EFA">
        <w:t xml:space="preserve">готовность и способность </w:t>
      </w:r>
      <w:proofErr w:type="gramStart"/>
      <w:r w:rsidRPr="006E7EFA">
        <w:t>обучающихся</w:t>
      </w:r>
      <w:proofErr w:type="gramEnd"/>
      <w:r w:rsidRPr="006E7EFA">
        <w:t xml:space="preserve"> к саморазвитию и самовоспитанию в соответствии с общечеловеческими ценностями;</w:t>
      </w:r>
    </w:p>
    <w:p w:rsidR="006E7EFA" w:rsidRPr="006E7EFA" w:rsidRDefault="006E7EFA" w:rsidP="00F62663">
      <w:pPr>
        <w:pStyle w:val="Heading2"/>
        <w:tabs>
          <w:tab w:val="left" w:pos="925"/>
          <w:tab w:val="left" w:pos="8496"/>
        </w:tabs>
        <w:spacing w:before="8" w:line="240" w:lineRule="auto"/>
        <w:ind w:left="924" w:right="116"/>
        <w:rPr>
          <w:b w:val="0"/>
        </w:rPr>
      </w:pPr>
      <w:r w:rsidRPr="006E7EFA">
        <w:rPr>
          <w:b w:val="0"/>
        </w:rPr>
        <w:t xml:space="preserve">Личностные  </w:t>
      </w:r>
      <w:r w:rsidRPr="006E7EFA">
        <w:rPr>
          <w:b w:val="0"/>
          <w:spacing w:val="14"/>
        </w:rPr>
        <w:t xml:space="preserve"> </w:t>
      </w:r>
      <w:r w:rsidRPr="006E7EFA">
        <w:rPr>
          <w:b w:val="0"/>
        </w:rPr>
        <w:t xml:space="preserve">результаты  </w:t>
      </w:r>
      <w:r w:rsidRPr="006E7EFA">
        <w:rPr>
          <w:b w:val="0"/>
          <w:spacing w:val="13"/>
        </w:rPr>
        <w:t xml:space="preserve"> </w:t>
      </w:r>
      <w:r w:rsidRPr="006E7EFA">
        <w:rPr>
          <w:b w:val="0"/>
        </w:rPr>
        <w:t xml:space="preserve">в  </w:t>
      </w:r>
      <w:r w:rsidRPr="006E7EFA">
        <w:rPr>
          <w:b w:val="0"/>
          <w:spacing w:val="11"/>
        </w:rPr>
        <w:t xml:space="preserve"> </w:t>
      </w:r>
      <w:r w:rsidRPr="006E7EFA">
        <w:rPr>
          <w:b w:val="0"/>
        </w:rPr>
        <w:t xml:space="preserve">сфере  </w:t>
      </w:r>
      <w:r w:rsidRPr="006E7EFA">
        <w:rPr>
          <w:b w:val="0"/>
          <w:spacing w:val="14"/>
        </w:rPr>
        <w:t xml:space="preserve"> </w:t>
      </w:r>
      <w:r w:rsidRPr="006E7EFA">
        <w:rPr>
          <w:b w:val="0"/>
        </w:rPr>
        <w:t xml:space="preserve">отношений  </w:t>
      </w:r>
      <w:r w:rsidRPr="006E7EFA">
        <w:rPr>
          <w:b w:val="0"/>
          <w:spacing w:val="14"/>
        </w:rPr>
        <w:t xml:space="preserve"> </w:t>
      </w:r>
      <w:r w:rsidRPr="006E7EFA">
        <w:rPr>
          <w:b w:val="0"/>
        </w:rPr>
        <w:t xml:space="preserve">обучающихся  </w:t>
      </w:r>
      <w:r w:rsidRPr="006E7EFA">
        <w:rPr>
          <w:b w:val="0"/>
          <w:spacing w:val="10"/>
        </w:rPr>
        <w:t xml:space="preserve"> </w:t>
      </w:r>
      <w:r w:rsidRPr="006E7EFA">
        <w:rPr>
          <w:b w:val="0"/>
        </w:rPr>
        <w:t>с</w:t>
      </w:r>
      <w:r w:rsidRPr="006E7EFA">
        <w:rPr>
          <w:b w:val="0"/>
        </w:rPr>
        <w:tab/>
        <w:t>окружающими людьми:</w:t>
      </w:r>
    </w:p>
    <w:p w:rsidR="006E7EFA" w:rsidRPr="006E7EFA" w:rsidRDefault="006E7EFA" w:rsidP="006E7EFA">
      <w:pPr>
        <w:pStyle w:val="a3"/>
        <w:widowControl w:val="0"/>
        <w:numPr>
          <w:ilvl w:val="1"/>
          <w:numId w:val="4"/>
        </w:numPr>
        <w:tabs>
          <w:tab w:val="left" w:pos="1209"/>
        </w:tabs>
        <w:autoSpaceDE w:val="0"/>
        <w:autoSpaceDN w:val="0"/>
        <w:spacing w:after="0" w:line="240" w:lineRule="auto"/>
        <w:ind w:right="10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 xml:space="preserve">нравственное сознание и поведение </w:t>
      </w:r>
      <w:r w:rsidRPr="006E7EFA">
        <w:rPr>
          <w:rFonts w:ascii="Times New Roman" w:hAnsi="Times New Roman" w:cs="Times New Roman"/>
          <w:spacing w:val="-3"/>
          <w:sz w:val="24"/>
          <w:szCs w:val="24"/>
        </w:rPr>
        <w:t xml:space="preserve">на </w:t>
      </w:r>
      <w:r w:rsidRPr="006E7EFA">
        <w:rPr>
          <w:rFonts w:ascii="Times New Roman" w:hAnsi="Times New Roman" w:cs="Times New Roman"/>
          <w:sz w:val="24"/>
          <w:szCs w:val="24"/>
        </w:rPr>
        <w:t>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 w:rsidRPr="006E7E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достижения;</w:t>
      </w:r>
    </w:p>
    <w:p w:rsidR="006E7EFA" w:rsidRPr="006E7EFA" w:rsidRDefault="006E7EFA" w:rsidP="006E7EFA">
      <w:pPr>
        <w:pStyle w:val="a3"/>
        <w:widowControl w:val="0"/>
        <w:numPr>
          <w:ilvl w:val="1"/>
          <w:numId w:val="4"/>
        </w:numPr>
        <w:tabs>
          <w:tab w:val="left" w:pos="1209"/>
        </w:tabs>
        <w:autoSpaceDE w:val="0"/>
        <w:autoSpaceDN w:val="0"/>
        <w:spacing w:after="0" w:line="240" w:lineRule="auto"/>
        <w:ind w:right="10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 w:rsidRPr="006E7E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мировоззрению;</w:t>
      </w:r>
    </w:p>
    <w:p w:rsidR="006E7EFA" w:rsidRPr="006E7EFA" w:rsidRDefault="006E7EFA" w:rsidP="006E7EFA">
      <w:pPr>
        <w:pStyle w:val="a4"/>
        <w:ind w:right="108" w:firstLine="284"/>
        <w:jc w:val="both"/>
      </w:pPr>
      <w:r w:rsidRPr="006E7EFA"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E7EFA" w:rsidRPr="006E7EFA" w:rsidRDefault="006E7EFA" w:rsidP="006E7EFA">
      <w:pPr>
        <w:pStyle w:val="a3"/>
        <w:widowControl w:val="0"/>
        <w:numPr>
          <w:ilvl w:val="1"/>
          <w:numId w:val="4"/>
        </w:numPr>
        <w:tabs>
          <w:tab w:val="left" w:pos="1321"/>
        </w:tabs>
        <w:autoSpaceDE w:val="0"/>
        <w:autoSpaceDN w:val="0"/>
        <w:spacing w:after="0" w:line="240" w:lineRule="auto"/>
        <w:ind w:right="10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</w:t>
      </w:r>
      <w:r w:rsidRPr="006E7EFA">
        <w:rPr>
          <w:rFonts w:ascii="Times New Roman" w:hAnsi="Times New Roman" w:cs="Times New Roman"/>
          <w:spacing w:val="-5"/>
          <w:sz w:val="24"/>
          <w:szCs w:val="24"/>
        </w:rPr>
        <w:t xml:space="preserve">на </w:t>
      </w:r>
      <w:r w:rsidRPr="006E7EFA">
        <w:rPr>
          <w:rFonts w:ascii="Times New Roman" w:hAnsi="Times New Roman" w:cs="Times New Roman"/>
          <w:sz w:val="24"/>
          <w:szCs w:val="24"/>
        </w:rPr>
        <w:t>основе усвоения общечеловеческих ценностей и нравственных чувств (чести, долга, справедливости, милосердия и</w:t>
      </w:r>
      <w:r w:rsidRPr="006E7E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дружелюбия);</w:t>
      </w:r>
    </w:p>
    <w:p w:rsidR="006E7EFA" w:rsidRPr="006E7EFA" w:rsidRDefault="006E7EFA" w:rsidP="006E7EFA">
      <w:pPr>
        <w:pStyle w:val="a3"/>
        <w:widowControl w:val="0"/>
        <w:numPr>
          <w:ilvl w:val="1"/>
          <w:numId w:val="4"/>
        </w:numPr>
        <w:tabs>
          <w:tab w:val="left" w:pos="1237"/>
        </w:tabs>
        <w:autoSpaceDE w:val="0"/>
        <w:autoSpaceDN w:val="0"/>
        <w:spacing w:after="0" w:line="240" w:lineRule="auto"/>
        <w:ind w:right="109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 w:rsidRPr="006E7E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E7EFA" w:rsidRPr="006E7EFA" w:rsidRDefault="006E7EFA" w:rsidP="00F62663">
      <w:pPr>
        <w:pStyle w:val="Heading2"/>
        <w:tabs>
          <w:tab w:val="left" w:pos="925"/>
        </w:tabs>
        <w:spacing w:before="8" w:line="235" w:lineRule="auto"/>
        <w:ind w:right="114"/>
        <w:jc w:val="both"/>
        <w:rPr>
          <w:b w:val="0"/>
        </w:rPr>
      </w:pPr>
      <w:r w:rsidRPr="006E7EFA">
        <w:rPr>
          <w:b w:val="0"/>
        </w:rPr>
        <w:t>Личностные результаты в сфере отношений обучающихся к окружающему миру, живой природе, художественной</w:t>
      </w:r>
      <w:r w:rsidRPr="006E7EFA">
        <w:rPr>
          <w:b w:val="0"/>
          <w:spacing w:val="4"/>
        </w:rPr>
        <w:t xml:space="preserve"> </w:t>
      </w:r>
      <w:r w:rsidRPr="006E7EFA">
        <w:rPr>
          <w:b w:val="0"/>
        </w:rPr>
        <w:t>культуре:</w:t>
      </w:r>
    </w:p>
    <w:p w:rsidR="006E7EFA" w:rsidRPr="006E7EFA" w:rsidRDefault="006E7EFA" w:rsidP="006E7EFA">
      <w:pPr>
        <w:pStyle w:val="a3"/>
        <w:widowControl w:val="0"/>
        <w:numPr>
          <w:ilvl w:val="1"/>
          <w:numId w:val="4"/>
        </w:numPr>
        <w:tabs>
          <w:tab w:val="left" w:pos="1225"/>
        </w:tabs>
        <w:autoSpaceDE w:val="0"/>
        <w:autoSpaceDN w:val="0"/>
        <w:spacing w:after="0" w:line="240" w:lineRule="auto"/>
        <w:ind w:right="106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E7EFA" w:rsidRPr="006E7EFA" w:rsidRDefault="006E7EFA" w:rsidP="006E7EFA">
      <w:pPr>
        <w:pStyle w:val="a3"/>
        <w:widowControl w:val="0"/>
        <w:numPr>
          <w:ilvl w:val="1"/>
          <w:numId w:val="4"/>
        </w:numPr>
        <w:tabs>
          <w:tab w:val="left" w:pos="1317"/>
        </w:tabs>
        <w:autoSpaceDE w:val="0"/>
        <w:autoSpaceDN w:val="0"/>
        <w:spacing w:after="0" w:line="240" w:lineRule="auto"/>
        <w:ind w:right="106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6E7EFA" w:rsidRPr="006E7EFA" w:rsidRDefault="006E7EFA" w:rsidP="00F62663">
      <w:pPr>
        <w:pStyle w:val="Heading2"/>
        <w:tabs>
          <w:tab w:val="left" w:pos="925"/>
        </w:tabs>
        <w:spacing w:before="10" w:line="235" w:lineRule="auto"/>
        <w:ind w:right="121"/>
        <w:jc w:val="both"/>
        <w:rPr>
          <w:b w:val="0"/>
        </w:rPr>
      </w:pPr>
      <w:r w:rsidRPr="006E7EFA">
        <w:rPr>
          <w:b w:val="0"/>
        </w:rPr>
        <w:t>Личностные результаты в сфере отношения обучающихся к труду, в сфере социально-экономических</w:t>
      </w:r>
      <w:r w:rsidRPr="006E7EFA">
        <w:rPr>
          <w:b w:val="0"/>
          <w:spacing w:val="-6"/>
        </w:rPr>
        <w:t xml:space="preserve"> </w:t>
      </w:r>
      <w:r w:rsidRPr="006E7EFA">
        <w:rPr>
          <w:b w:val="0"/>
        </w:rPr>
        <w:t>отношений:</w:t>
      </w:r>
    </w:p>
    <w:p w:rsidR="006E7EFA" w:rsidRPr="006E7EFA" w:rsidRDefault="006E7EFA" w:rsidP="006E7EFA">
      <w:pPr>
        <w:pStyle w:val="a3"/>
        <w:widowControl w:val="0"/>
        <w:numPr>
          <w:ilvl w:val="1"/>
          <w:numId w:val="4"/>
        </w:numPr>
        <w:tabs>
          <w:tab w:val="left" w:pos="1241"/>
        </w:tabs>
        <w:autoSpaceDE w:val="0"/>
        <w:autoSpaceDN w:val="0"/>
        <w:spacing w:after="0" w:line="240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6E7EFA" w:rsidRPr="006E7EFA" w:rsidRDefault="006E7EFA" w:rsidP="006E7EFA">
      <w:pPr>
        <w:pStyle w:val="a3"/>
        <w:widowControl w:val="0"/>
        <w:numPr>
          <w:ilvl w:val="1"/>
          <w:numId w:val="4"/>
        </w:numPr>
        <w:tabs>
          <w:tab w:val="left" w:pos="1345"/>
        </w:tabs>
        <w:autoSpaceDE w:val="0"/>
        <w:autoSpaceDN w:val="0"/>
        <w:spacing w:after="0" w:line="240" w:lineRule="auto"/>
        <w:ind w:right="107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E7EFA" w:rsidRPr="006E7EFA" w:rsidRDefault="006E7EFA" w:rsidP="006E7EFA">
      <w:pPr>
        <w:pStyle w:val="a3"/>
        <w:widowControl w:val="0"/>
        <w:numPr>
          <w:ilvl w:val="1"/>
          <w:numId w:val="4"/>
        </w:numPr>
        <w:tabs>
          <w:tab w:val="left" w:pos="1249"/>
        </w:tabs>
        <w:autoSpaceDE w:val="0"/>
        <w:autoSpaceDN w:val="0"/>
        <w:spacing w:after="0" w:line="240" w:lineRule="auto"/>
        <w:ind w:right="107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6E7EFA" w:rsidRPr="006E7EFA" w:rsidRDefault="006E7EFA" w:rsidP="006E7EFA">
      <w:pPr>
        <w:pStyle w:val="a4"/>
        <w:spacing w:before="2"/>
        <w:ind w:left="0"/>
      </w:pPr>
    </w:p>
    <w:p w:rsidR="006E7EFA" w:rsidRPr="00694951" w:rsidRDefault="006E7EFA" w:rsidP="006E7EFA">
      <w:pPr>
        <w:pStyle w:val="Heading2"/>
        <w:spacing w:before="0" w:line="240" w:lineRule="auto"/>
        <w:ind w:left="496"/>
      </w:pPr>
      <w:r w:rsidRPr="006E7EFA">
        <w:rPr>
          <w:b w:val="0"/>
          <w:spacing w:val="-60"/>
          <w:u w:val="thick"/>
        </w:rPr>
        <w:t xml:space="preserve"> </w:t>
      </w:r>
      <w:proofErr w:type="spellStart"/>
      <w:r w:rsidRPr="00694951">
        <w:t>Метапредметные</w:t>
      </w:r>
      <w:proofErr w:type="spellEnd"/>
      <w:r w:rsidRPr="00694951">
        <w:t xml:space="preserve"> результаты</w:t>
      </w:r>
      <w:r w:rsidR="00694951" w:rsidRPr="00694951">
        <w:t>:</w:t>
      </w:r>
    </w:p>
    <w:p w:rsidR="00694951" w:rsidRPr="00694951" w:rsidRDefault="00694951" w:rsidP="006E7EFA">
      <w:pPr>
        <w:pStyle w:val="Heading2"/>
        <w:spacing w:before="0" w:line="240" w:lineRule="auto"/>
        <w:ind w:left="496"/>
      </w:pPr>
    </w:p>
    <w:p w:rsidR="006E7EFA" w:rsidRPr="006E7EFA" w:rsidRDefault="006E7EFA" w:rsidP="00F62663">
      <w:pPr>
        <w:spacing w:after="0" w:line="274" w:lineRule="exact"/>
        <w:ind w:left="496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6E7EFA" w:rsidRPr="006E7EFA" w:rsidRDefault="006E7EFA" w:rsidP="006E7EFA">
      <w:pPr>
        <w:pStyle w:val="a4"/>
        <w:spacing w:line="274" w:lineRule="exact"/>
        <w:jc w:val="both"/>
      </w:pPr>
      <w:r w:rsidRPr="006E7EFA">
        <w:t>Выпускник научится:</w:t>
      </w:r>
    </w:p>
    <w:p w:rsidR="006E7EFA" w:rsidRPr="006E7EFA" w:rsidRDefault="006E7EFA" w:rsidP="00F62663">
      <w:pPr>
        <w:pStyle w:val="a3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40" w:lineRule="auto"/>
        <w:ind w:right="109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</w:t>
      </w:r>
      <w:r w:rsidRPr="006E7E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достигнута;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40" w:lineRule="auto"/>
        <w:ind w:right="10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40" w:lineRule="auto"/>
        <w:ind w:right="109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</w:t>
      </w:r>
      <w:r w:rsidRPr="006E7E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ситуациях;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40" w:lineRule="auto"/>
        <w:ind w:right="105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</w:t>
      </w:r>
      <w:r w:rsidRPr="006E7EF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цели;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before="1" w:after="0" w:line="240" w:lineRule="auto"/>
        <w:ind w:right="113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</w:t>
      </w:r>
      <w:r w:rsidRPr="006E7E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затраты;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3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autoSpaceDE w:val="0"/>
        <w:autoSpaceDN w:val="0"/>
        <w:spacing w:after="0" w:line="240" w:lineRule="auto"/>
        <w:ind w:right="109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организовывать</w:t>
      </w:r>
      <w:r w:rsidRPr="006E7EFA">
        <w:rPr>
          <w:rFonts w:ascii="Times New Roman" w:hAnsi="Times New Roman" w:cs="Times New Roman"/>
          <w:sz w:val="24"/>
          <w:szCs w:val="24"/>
        </w:rPr>
        <w:tab/>
        <w:t>эффективный</w:t>
      </w:r>
      <w:r w:rsidRPr="006E7EFA">
        <w:rPr>
          <w:rFonts w:ascii="Times New Roman" w:hAnsi="Times New Roman" w:cs="Times New Roman"/>
          <w:sz w:val="24"/>
          <w:szCs w:val="24"/>
        </w:rPr>
        <w:tab/>
        <w:t>поиск</w:t>
      </w:r>
      <w:r w:rsidRPr="006E7EFA">
        <w:rPr>
          <w:rFonts w:ascii="Times New Roman" w:hAnsi="Times New Roman" w:cs="Times New Roman"/>
          <w:sz w:val="24"/>
          <w:szCs w:val="24"/>
        </w:rPr>
        <w:tab/>
        <w:t>ресурсов,</w:t>
      </w:r>
      <w:r w:rsidRPr="006E7EFA">
        <w:rPr>
          <w:rFonts w:ascii="Times New Roman" w:hAnsi="Times New Roman" w:cs="Times New Roman"/>
          <w:sz w:val="24"/>
          <w:szCs w:val="24"/>
        </w:rPr>
        <w:tab/>
        <w:t>необходимых</w:t>
      </w:r>
      <w:r w:rsidRPr="006E7EFA">
        <w:rPr>
          <w:rFonts w:ascii="Times New Roman" w:hAnsi="Times New Roman" w:cs="Times New Roman"/>
          <w:sz w:val="24"/>
          <w:szCs w:val="24"/>
        </w:rPr>
        <w:tab/>
        <w:t>для</w:t>
      </w:r>
      <w:r w:rsidRPr="006E7EFA">
        <w:rPr>
          <w:rFonts w:ascii="Times New Roman" w:hAnsi="Times New Roman" w:cs="Times New Roman"/>
          <w:sz w:val="24"/>
          <w:szCs w:val="24"/>
        </w:rPr>
        <w:tab/>
        <w:t>достижения поставленной</w:t>
      </w:r>
      <w:r w:rsidRPr="006E7E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цели;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40" w:lineRule="auto"/>
        <w:ind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</w:t>
      </w:r>
      <w:r w:rsidRPr="006E7E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целью.</w:t>
      </w:r>
    </w:p>
    <w:p w:rsidR="006E7EFA" w:rsidRPr="006E7EFA" w:rsidRDefault="006E7EFA" w:rsidP="006E7EFA">
      <w:pPr>
        <w:pStyle w:val="Heading2"/>
        <w:spacing w:before="4"/>
        <w:ind w:left="496"/>
        <w:rPr>
          <w:b w:val="0"/>
        </w:rPr>
      </w:pPr>
      <w:r w:rsidRPr="006E7EFA">
        <w:rPr>
          <w:b w:val="0"/>
          <w:u w:val="thick"/>
        </w:rPr>
        <w:t xml:space="preserve"> Познавательные</w:t>
      </w:r>
      <w:r w:rsidRPr="006E7EFA">
        <w:rPr>
          <w:b w:val="0"/>
        </w:rPr>
        <w:t xml:space="preserve"> универсальные учебные действия</w:t>
      </w:r>
    </w:p>
    <w:p w:rsidR="006E7EFA" w:rsidRPr="006E7EFA" w:rsidRDefault="006E7EFA" w:rsidP="006E7EFA">
      <w:pPr>
        <w:pStyle w:val="a4"/>
        <w:spacing w:line="274" w:lineRule="exact"/>
        <w:ind w:left="496"/>
      </w:pPr>
      <w:r w:rsidRPr="006E7EFA">
        <w:t>Выпускник</w:t>
      </w:r>
      <w:r w:rsidRPr="006E7EFA">
        <w:rPr>
          <w:spacing w:val="-5"/>
        </w:rPr>
        <w:t xml:space="preserve"> </w:t>
      </w:r>
      <w:r w:rsidRPr="006E7EFA">
        <w:t>научится: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40" w:lineRule="auto"/>
        <w:ind w:right="109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 w:rsidRPr="006E7E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задачи;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40" w:lineRule="auto"/>
        <w:ind w:right="103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 и фиксировать противоречия в информационных</w:t>
      </w:r>
      <w:r w:rsidRPr="006E7E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источниках;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before="1" w:after="0" w:line="240" w:lineRule="auto"/>
        <w:ind w:right="109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3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autoSpaceDE w:val="0"/>
        <w:autoSpaceDN w:val="0"/>
        <w:spacing w:after="0" w:line="240" w:lineRule="auto"/>
        <w:ind w:right="106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 xml:space="preserve">выходить  </w:t>
      </w:r>
      <w:r w:rsidRPr="006E7EF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за</w:t>
      </w:r>
      <w:r w:rsidRPr="006E7EFA">
        <w:rPr>
          <w:rFonts w:ascii="Times New Roman" w:hAnsi="Times New Roman" w:cs="Times New Roman"/>
          <w:sz w:val="24"/>
          <w:szCs w:val="24"/>
        </w:rPr>
        <w:tab/>
        <w:t>рамки</w:t>
      </w:r>
      <w:r w:rsidRPr="006E7EFA">
        <w:rPr>
          <w:rFonts w:ascii="Times New Roman" w:hAnsi="Times New Roman" w:cs="Times New Roman"/>
          <w:sz w:val="24"/>
          <w:szCs w:val="24"/>
        </w:rPr>
        <w:tab/>
        <w:t>учебного</w:t>
      </w:r>
      <w:r w:rsidRPr="006E7EFA">
        <w:rPr>
          <w:rFonts w:ascii="Times New Roman" w:hAnsi="Times New Roman" w:cs="Times New Roman"/>
          <w:sz w:val="24"/>
          <w:szCs w:val="24"/>
        </w:rPr>
        <w:tab/>
        <w:t>предмета</w:t>
      </w:r>
      <w:r w:rsidRPr="006E7EFA">
        <w:rPr>
          <w:rFonts w:ascii="Times New Roman" w:hAnsi="Times New Roman" w:cs="Times New Roman"/>
          <w:sz w:val="24"/>
          <w:szCs w:val="24"/>
        </w:rPr>
        <w:tab/>
        <w:t xml:space="preserve">и  </w:t>
      </w:r>
      <w:r w:rsidRPr="006E7EF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 xml:space="preserve">осуществлять  </w:t>
      </w:r>
      <w:r w:rsidRPr="006E7EF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целенаправленный</w:t>
      </w:r>
      <w:r w:rsidRPr="006E7EFA">
        <w:rPr>
          <w:rFonts w:ascii="Times New Roman" w:hAnsi="Times New Roman" w:cs="Times New Roman"/>
          <w:sz w:val="24"/>
          <w:szCs w:val="24"/>
        </w:rPr>
        <w:tab/>
        <w:t>поиск возможностей для широкого переноса средств и способов</w:t>
      </w:r>
      <w:r w:rsidRPr="006E7E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действия;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40" w:lineRule="auto"/>
        <w:ind w:right="104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</w:t>
      </w:r>
      <w:r w:rsidRPr="006E7E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ограничения;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40" w:lineRule="auto"/>
        <w:ind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6E7EFA" w:rsidRPr="006E7EFA" w:rsidRDefault="006E7EFA" w:rsidP="006E7EFA">
      <w:pPr>
        <w:pStyle w:val="Heading2"/>
        <w:spacing w:before="4"/>
        <w:ind w:left="496"/>
        <w:rPr>
          <w:b w:val="0"/>
        </w:rPr>
      </w:pPr>
      <w:r w:rsidRPr="006E7EFA">
        <w:rPr>
          <w:b w:val="0"/>
          <w:spacing w:val="-60"/>
          <w:u w:val="thick"/>
        </w:rPr>
        <w:t xml:space="preserve"> </w:t>
      </w:r>
      <w:r w:rsidRPr="006E7EFA">
        <w:rPr>
          <w:b w:val="0"/>
          <w:u w:val="thick"/>
        </w:rPr>
        <w:t xml:space="preserve">Коммуникативные </w:t>
      </w:r>
      <w:r w:rsidRPr="006E7EFA">
        <w:rPr>
          <w:b w:val="0"/>
        </w:rPr>
        <w:t>универсальные учебные действия</w:t>
      </w:r>
    </w:p>
    <w:p w:rsidR="006E7EFA" w:rsidRPr="006E7EFA" w:rsidRDefault="006E7EFA" w:rsidP="006E7EFA">
      <w:pPr>
        <w:pStyle w:val="a4"/>
        <w:spacing w:line="274" w:lineRule="exact"/>
        <w:ind w:left="496"/>
      </w:pPr>
      <w:r w:rsidRPr="006E7EFA">
        <w:t>Выпускник научится: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40" w:lineRule="auto"/>
        <w:ind w:right="106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6E7EF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E7EFA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before="1" w:after="0" w:line="240" w:lineRule="auto"/>
        <w:ind w:right="111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</w:t>
      </w:r>
      <w:r w:rsidRPr="006E7E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средств;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40" w:lineRule="auto"/>
        <w:ind w:right="106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6E7EFA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6E7EFA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94951" w:rsidRDefault="00694951" w:rsidP="006E7EFA">
      <w:pPr>
        <w:pStyle w:val="Heading2"/>
        <w:spacing w:before="1"/>
        <w:ind w:left="496"/>
      </w:pPr>
    </w:p>
    <w:p w:rsidR="00694951" w:rsidRPr="00694951" w:rsidRDefault="00694951" w:rsidP="006E7EFA">
      <w:pPr>
        <w:pStyle w:val="Heading2"/>
        <w:spacing w:before="1"/>
        <w:ind w:left="496"/>
      </w:pPr>
      <w:r w:rsidRPr="00694951">
        <w:t>Предметные результаты:</w:t>
      </w:r>
    </w:p>
    <w:p w:rsidR="006E7EFA" w:rsidRPr="006E7EFA" w:rsidRDefault="006E7EFA" w:rsidP="006E7EFA">
      <w:pPr>
        <w:pStyle w:val="Heading2"/>
        <w:spacing w:before="1"/>
        <w:ind w:left="496"/>
        <w:rPr>
          <w:b w:val="0"/>
        </w:rPr>
      </w:pPr>
      <w:r w:rsidRPr="006E7EFA">
        <w:rPr>
          <w:b w:val="0"/>
          <w:u w:val="thick"/>
        </w:rPr>
        <w:t>Выпускник научится: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2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autoSpaceDE w:val="0"/>
        <w:autoSpaceDN w:val="0"/>
        <w:spacing w:after="0" w:line="240" w:lineRule="auto"/>
        <w:ind w:right="109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планировать</w:t>
      </w:r>
      <w:r w:rsidRPr="006E7EFA">
        <w:rPr>
          <w:rFonts w:ascii="Times New Roman" w:hAnsi="Times New Roman" w:cs="Times New Roman"/>
          <w:sz w:val="24"/>
          <w:szCs w:val="24"/>
        </w:rPr>
        <w:tab/>
        <w:t>и</w:t>
      </w:r>
      <w:r w:rsidRPr="006E7EFA">
        <w:rPr>
          <w:rFonts w:ascii="Times New Roman" w:hAnsi="Times New Roman" w:cs="Times New Roman"/>
          <w:sz w:val="24"/>
          <w:szCs w:val="24"/>
        </w:rPr>
        <w:tab/>
        <w:t>выполнять</w:t>
      </w:r>
      <w:r w:rsidRPr="006E7EFA">
        <w:rPr>
          <w:rFonts w:ascii="Times New Roman" w:hAnsi="Times New Roman" w:cs="Times New Roman"/>
          <w:sz w:val="24"/>
          <w:szCs w:val="24"/>
        </w:rPr>
        <w:tab/>
        <w:t>учебное</w:t>
      </w:r>
      <w:r w:rsidRPr="006E7EFA">
        <w:rPr>
          <w:rFonts w:ascii="Times New Roman" w:hAnsi="Times New Roman" w:cs="Times New Roman"/>
          <w:sz w:val="24"/>
          <w:szCs w:val="24"/>
        </w:rPr>
        <w:tab/>
        <w:t>исследование</w:t>
      </w:r>
      <w:r w:rsidRPr="006E7EFA">
        <w:rPr>
          <w:rFonts w:ascii="Times New Roman" w:hAnsi="Times New Roman" w:cs="Times New Roman"/>
          <w:sz w:val="24"/>
          <w:szCs w:val="24"/>
        </w:rPr>
        <w:tab/>
        <w:t>и</w:t>
      </w:r>
      <w:r w:rsidRPr="006E7EFA">
        <w:rPr>
          <w:rFonts w:ascii="Times New Roman" w:hAnsi="Times New Roman" w:cs="Times New Roman"/>
          <w:sz w:val="24"/>
          <w:szCs w:val="24"/>
        </w:rPr>
        <w:tab/>
        <w:t>учебный</w:t>
      </w:r>
      <w:r w:rsidRPr="006E7EFA">
        <w:rPr>
          <w:rFonts w:ascii="Times New Roman" w:hAnsi="Times New Roman" w:cs="Times New Roman"/>
          <w:sz w:val="24"/>
          <w:szCs w:val="24"/>
        </w:rPr>
        <w:tab/>
        <w:t>проект,</w:t>
      </w:r>
      <w:r w:rsidRPr="006E7EFA">
        <w:rPr>
          <w:rFonts w:ascii="Times New Roman" w:hAnsi="Times New Roman" w:cs="Times New Roman"/>
          <w:sz w:val="24"/>
          <w:szCs w:val="24"/>
        </w:rPr>
        <w:tab/>
      </w:r>
      <w:r w:rsidRPr="006E7EFA">
        <w:rPr>
          <w:rFonts w:ascii="Times New Roman" w:hAnsi="Times New Roman" w:cs="Times New Roman"/>
          <w:spacing w:val="-1"/>
          <w:sz w:val="24"/>
          <w:szCs w:val="24"/>
        </w:rPr>
        <w:t xml:space="preserve">используя </w:t>
      </w:r>
      <w:r w:rsidRPr="006E7EFA">
        <w:rPr>
          <w:rFonts w:ascii="Times New Roman" w:hAnsi="Times New Roman" w:cs="Times New Roman"/>
          <w:sz w:val="24"/>
          <w:szCs w:val="24"/>
        </w:rPr>
        <w:t>оборудование, модели, методы и приёмы, адекватные исследуемой</w:t>
      </w:r>
      <w:r w:rsidRPr="006E7E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проблеме;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lastRenderedPageBreak/>
        <w:t>выбирать и использовать методы, релевантные рассматриваемой</w:t>
      </w:r>
      <w:r w:rsidRPr="006E7E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проблеме;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</w:t>
      </w:r>
      <w:r w:rsidRPr="006E7E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выводы;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2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autoSpaceDE w:val="0"/>
        <w:autoSpaceDN w:val="0"/>
        <w:spacing w:after="0" w:line="240" w:lineRule="auto"/>
        <w:ind w:right="107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использовать</w:t>
      </w:r>
      <w:r w:rsidRPr="006E7EFA">
        <w:rPr>
          <w:rFonts w:ascii="Times New Roman" w:hAnsi="Times New Roman" w:cs="Times New Roman"/>
          <w:sz w:val="24"/>
          <w:szCs w:val="24"/>
        </w:rPr>
        <w:tab/>
        <w:t>такие</w:t>
      </w:r>
      <w:r w:rsidRPr="006E7EFA">
        <w:rPr>
          <w:rFonts w:ascii="Times New Roman" w:hAnsi="Times New Roman" w:cs="Times New Roman"/>
          <w:sz w:val="24"/>
          <w:szCs w:val="24"/>
        </w:rPr>
        <w:tab/>
        <w:t>методы</w:t>
      </w:r>
      <w:r w:rsidRPr="006E7EFA">
        <w:rPr>
          <w:rFonts w:ascii="Times New Roman" w:hAnsi="Times New Roman" w:cs="Times New Roman"/>
          <w:sz w:val="24"/>
          <w:szCs w:val="24"/>
        </w:rPr>
        <w:tab/>
        <w:t>и</w:t>
      </w:r>
      <w:r w:rsidRPr="006E7EFA">
        <w:rPr>
          <w:rFonts w:ascii="Times New Roman" w:hAnsi="Times New Roman" w:cs="Times New Roman"/>
          <w:sz w:val="24"/>
          <w:szCs w:val="24"/>
        </w:rPr>
        <w:tab/>
        <w:t>приёмы,</w:t>
      </w:r>
      <w:r w:rsidRPr="006E7EFA">
        <w:rPr>
          <w:rFonts w:ascii="Times New Roman" w:hAnsi="Times New Roman" w:cs="Times New Roman"/>
          <w:sz w:val="24"/>
          <w:szCs w:val="24"/>
        </w:rPr>
        <w:tab/>
        <w:t>как</w:t>
      </w:r>
      <w:r w:rsidRPr="006E7EFA">
        <w:rPr>
          <w:rFonts w:ascii="Times New Roman" w:hAnsi="Times New Roman" w:cs="Times New Roman"/>
          <w:sz w:val="24"/>
          <w:szCs w:val="24"/>
        </w:rPr>
        <w:tab/>
        <w:t>наблюдение,</w:t>
      </w:r>
      <w:r w:rsidRPr="006E7EFA">
        <w:rPr>
          <w:rFonts w:ascii="Times New Roman" w:hAnsi="Times New Roman" w:cs="Times New Roman"/>
          <w:sz w:val="24"/>
          <w:szCs w:val="24"/>
        </w:rPr>
        <w:tab/>
        <w:t>постановка</w:t>
      </w:r>
      <w:r w:rsidRPr="006E7EFA">
        <w:rPr>
          <w:rFonts w:ascii="Times New Roman" w:hAnsi="Times New Roman" w:cs="Times New Roman"/>
          <w:sz w:val="24"/>
          <w:szCs w:val="24"/>
        </w:rPr>
        <w:tab/>
        <w:t>проблемы, выдвижение «хорошей гипотезы», эксперимент,</w:t>
      </w:r>
      <w:r w:rsidRPr="006E7EF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моделирование,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2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autoSpaceDE w:val="0"/>
        <w:autoSpaceDN w:val="0"/>
        <w:spacing w:after="0" w:line="240" w:lineRule="auto"/>
        <w:ind w:right="109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использование</w:t>
      </w:r>
      <w:r w:rsidRPr="006E7EFA">
        <w:rPr>
          <w:rFonts w:ascii="Times New Roman" w:hAnsi="Times New Roman" w:cs="Times New Roman"/>
          <w:sz w:val="24"/>
          <w:szCs w:val="24"/>
        </w:rPr>
        <w:tab/>
        <w:t>математических</w:t>
      </w:r>
      <w:r w:rsidRPr="006E7EFA">
        <w:rPr>
          <w:rFonts w:ascii="Times New Roman" w:hAnsi="Times New Roman" w:cs="Times New Roman"/>
          <w:sz w:val="24"/>
          <w:szCs w:val="24"/>
        </w:rPr>
        <w:tab/>
        <w:t>моделей,</w:t>
      </w:r>
      <w:r w:rsidRPr="006E7EFA">
        <w:rPr>
          <w:rFonts w:ascii="Times New Roman" w:hAnsi="Times New Roman" w:cs="Times New Roman"/>
          <w:sz w:val="24"/>
          <w:szCs w:val="24"/>
        </w:rPr>
        <w:tab/>
        <w:t>теоретическое</w:t>
      </w:r>
      <w:r w:rsidRPr="006E7EFA">
        <w:rPr>
          <w:rFonts w:ascii="Times New Roman" w:hAnsi="Times New Roman" w:cs="Times New Roman"/>
          <w:sz w:val="24"/>
          <w:szCs w:val="24"/>
        </w:rPr>
        <w:tab/>
        <w:t>обоснование,</w:t>
      </w:r>
      <w:r w:rsidRPr="006E7EFA">
        <w:rPr>
          <w:rFonts w:ascii="Times New Roman" w:hAnsi="Times New Roman" w:cs="Times New Roman"/>
          <w:sz w:val="24"/>
          <w:szCs w:val="24"/>
        </w:rPr>
        <w:tab/>
      </w:r>
      <w:r w:rsidRPr="006E7EFA">
        <w:rPr>
          <w:rFonts w:ascii="Times New Roman" w:hAnsi="Times New Roman" w:cs="Times New Roman"/>
          <w:spacing w:val="-1"/>
          <w:sz w:val="24"/>
          <w:szCs w:val="24"/>
        </w:rPr>
        <w:t xml:space="preserve">установление </w:t>
      </w:r>
      <w:r w:rsidRPr="006E7EFA">
        <w:rPr>
          <w:rFonts w:ascii="Times New Roman" w:hAnsi="Times New Roman" w:cs="Times New Roman"/>
          <w:sz w:val="24"/>
          <w:szCs w:val="24"/>
        </w:rPr>
        <w:t>границ применимости</w:t>
      </w:r>
      <w:r w:rsidRPr="006E7E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модели/теории;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before="68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</w:t>
      </w:r>
      <w:r w:rsidRPr="006E7E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фактов;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right="105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</w:t>
      </w:r>
      <w:r w:rsidRPr="006E7E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проблеме;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right="107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</w:t>
      </w:r>
      <w:r w:rsidRPr="006E7E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основания;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right="107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</w:t>
      </w:r>
      <w:r w:rsidRPr="006E7E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знания.</w:t>
      </w:r>
    </w:p>
    <w:p w:rsidR="006E7EFA" w:rsidRPr="006E7EFA" w:rsidRDefault="006E7EFA" w:rsidP="006E7EFA">
      <w:pPr>
        <w:pStyle w:val="Heading2"/>
        <w:rPr>
          <w:b w:val="0"/>
        </w:rPr>
      </w:pPr>
      <w:r w:rsidRPr="006E7EFA">
        <w:rPr>
          <w:b w:val="0"/>
          <w:u w:val="thick"/>
        </w:rPr>
        <w:t>Выпускник получит возможность научиться: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right="109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самостоятельно задумывать, планировать и выполнять учебное исследование, учебный и социальный</w:t>
      </w:r>
      <w:r w:rsidRPr="006E7E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проекты;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использовать догадку, озарение,</w:t>
      </w:r>
      <w:r w:rsidRPr="006E7E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интуицию;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right="109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</w:t>
      </w:r>
      <w:r w:rsidRPr="006E7E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образцов;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right="109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</w:t>
      </w:r>
      <w:r w:rsidRPr="006E7E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единство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общего особенного (типичного) и единичного,</w:t>
      </w:r>
      <w:r w:rsidRPr="006E7E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оригинальность;</w:t>
      </w:r>
    </w:p>
    <w:p w:rsidR="006E7EFA" w:rsidRPr="006E7EFA" w:rsidRDefault="006E7EFA" w:rsidP="006E7EFA">
      <w:pPr>
        <w:pStyle w:val="a3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right="106"/>
        <w:contextualSpacing w:val="0"/>
        <w:rPr>
          <w:rFonts w:ascii="Times New Roman" w:hAnsi="Times New Roman" w:cs="Times New Roman"/>
          <w:sz w:val="24"/>
          <w:szCs w:val="24"/>
        </w:rPr>
      </w:pPr>
      <w:r w:rsidRPr="006E7EFA">
        <w:rPr>
          <w:rFonts w:ascii="Times New Roman" w:hAnsi="Times New Roman" w:cs="Times New Roman"/>
          <w:sz w:val="24"/>
          <w:szCs w:val="24"/>
        </w:rPr>
        <w:t>целенаправленно и осознанно развивать свои коммуникативные способности, осваивать новые языковые</w:t>
      </w:r>
      <w:r w:rsidRPr="006E7E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7EFA">
        <w:rPr>
          <w:rFonts w:ascii="Times New Roman" w:hAnsi="Times New Roman" w:cs="Times New Roman"/>
          <w:sz w:val="24"/>
          <w:szCs w:val="24"/>
        </w:rPr>
        <w:t>средства;</w:t>
      </w:r>
    </w:p>
    <w:p w:rsidR="006E7EFA" w:rsidRPr="006E7EFA" w:rsidRDefault="006E7EFA" w:rsidP="00F62663">
      <w:pPr>
        <w:pStyle w:val="a4"/>
        <w:spacing w:before="9" w:line="232" w:lineRule="auto"/>
        <w:ind w:left="240" w:right="103"/>
      </w:pPr>
      <w:r w:rsidRPr="006E7EFA">
        <w:t>– осознавать свою ответственность за достоверность полученных знаний, за качество выполненного проекта.</w:t>
      </w:r>
    </w:p>
    <w:p w:rsidR="008F74E5" w:rsidRPr="008F74E5" w:rsidRDefault="008F74E5" w:rsidP="008F74E5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8F74E5">
        <w:rPr>
          <w:rStyle w:val="dash0410005f0431005f0437005f0430005f0446005f0020005f0441005f043f005f0438005f0441005f043a005f0430005f005fchar1char1"/>
          <w:b/>
        </w:rPr>
        <w:t>2. Содержание элективного курса «</w:t>
      </w:r>
      <w:proofErr w:type="gramStart"/>
      <w:r>
        <w:rPr>
          <w:rStyle w:val="dash0410005f0431005f0437005f0430005f0446005f0020005f0441005f043f005f0438005f0441005f043a005f0430005f005fchar1char1"/>
          <w:b/>
        </w:rPr>
        <w:t>Индивидуальный проект</w:t>
      </w:r>
      <w:proofErr w:type="gramEnd"/>
      <w:r w:rsidRPr="008F74E5">
        <w:rPr>
          <w:rStyle w:val="dash0410005f0431005f0437005f0430005f0446005f0020005f0441005f043f005f0438005f0441005f043a005f0430005f005fchar1char1"/>
          <w:b/>
        </w:rPr>
        <w:t>»</w:t>
      </w:r>
    </w:p>
    <w:tbl>
      <w:tblPr>
        <w:tblStyle w:val="a6"/>
        <w:tblW w:w="9854" w:type="dxa"/>
        <w:tblLayout w:type="fixed"/>
        <w:tblLook w:val="04A0"/>
      </w:tblPr>
      <w:tblGrid>
        <w:gridCol w:w="2376"/>
        <w:gridCol w:w="7478"/>
      </w:tblGrid>
      <w:tr w:rsidR="008F74E5" w:rsidRPr="00F61CA4" w:rsidTr="00F61CA4">
        <w:tc>
          <w:tcPr>
            <w:tcW w:w="2376" w:type="dxa"/>
          </w:tcPr>
          <w:p w:rsidR="008F74E5" w:rsidRPr="00F61CA4" w:rsidRDefault="008F74E5" w:rsidP="00C70C4C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F61CA4">
              <w:rPr>
                <w:rStyle w:val="dash0410005f0431005f0437005f0430005f0446005f0020005f0441005f043f005f0438005f0441005f043a005f0430005f005fchar1char1"/>
              </w:rPr>
              <w:t>Тема, раздел</w:t>
            </w:r>
          </w:p>
        </w:tc>
        <w:tc>
          <w:tcPr>
            <w:tcW w:w="7478" w:type="dxa"/>
          </w:tcPr>
          <w:p w:rsidR="008F74E5" w:rsidRPr="00F61CA4" w:rsidRDefault="008F74E5" w:rsidP="00C70C4C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F61CA4">
              <w:rPr>
                <w:rStyle w:val="dash0410005f0431005f0437005f0430005f0446005f0020005f0441005f043f005f0438005f0441005f043a005f0430005f005fchar1char1"/>
              </w:rPr>
              <w:t>Содержание темы, раздела</w:t>
            </w:r>
          </w:p>
        </w:tc>
      </w:tr>
      <w:tr w:rsidR="00F61CA4" w:rsidRPr="00F61CA4" w:rsidTr="00F61CA4">
        <w:tc>
          <w:tcPr>
            <w:tcW w:w="2376" w:type="dxa"/>
          </w:tcPr>
          <w:p w:rsidR="00F61CA4" w:rsidRPr="00F61CA4" w:rsidRDefault="00F61CA4" w:rsidP="00F61CA4">
            <w:pPr>
              <w:pStyle w:val="Heading3"/>
              <w:spacing w:before="1"/>
              <w:ind w:left="0"/>
              <w:rPr>
                <w:b w:val="0"/>
                <w:i w:val="0"/>
              </w:rPr>
            </w:pPr>
            <w:r w:rsidRPr="00F61CA4">
              <w:rPr>
                <w:b w:val="0"/>
                <w:i w:val="0"/>
              </w:rPr>
              <w:t>Раздел 1. Введение - 3 ч.</w:t>
            </w:r>
          </w:p>
          <w:p w:rsidR="00F61CA4" w:rsidRPr="00F61CA4" w:rsidRDefault="00F61CA4" w:rsidP="00C70C4C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7478" w:type="dxa"/>
          </w:tcPr>
          <w:p w:rsidR="00F61CA4" w:rsidRPr="00F61CA4" w:rsidRDefault="00F61CA4" w:rsidP="00C70C4C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61CA4">
              <w:rPr>
                <w:rFonts w:ascii="Times New Roman" w:hAnsi="Times New Roman" w:cs="Times New Roman"/>
                <w:sz w:val="24"/>
                <w:szCs w:val="24"/>
              </w:rPr>
              <w:t>Проект как тип деятельности, проектная культура. Анализ итогов проектов 10 класса. Виды проектов: практико-ориентированный, исследовательский,  информационный, творческий, ролевой. Формы продуктов проектной деятельности и презентация проекта. Методология и технология проектной</w:t>
            </w:r>
            <w:r w:rsidRPr="00F61C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1CA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F61CA4" w:rsidRPr="00F61CA4" w:rsidTr="00F61CA4">
        <w:tc>
          <w:tcPr>
            <w:tcW w:w="2376" w:type="dxa"/>
          </w:tcPr>
          <w:p w:rsidR="00F61CA4" w:rsidRPr="00F61CA4" w:rsidRDefault="00F61CA4" w:rsidP="00F61CA4">
            <w:pPr>
              <w:pStyle w:val="Heading3"/>
              <w:spacing w:line="274" w:lineRule="exact"/>
              <w:ind w:left="0"/>
              <w:rPr>
                <w:b w:val="0"/>
                <w:i w:val="0"/>
              </w:rPr>
            </w:pPr>
            <w:r w:rsidRPr="00F61CA4">
              <w:rPr>
                <w:b w:val="0"/>
                <w:i w:val="0"/>
              </w:rPr>
              <w:t>Раздел  2. Мониторинг проекта - 20 ч.</w:t>
            </w:r>
          </w:p>
          <w:p w:rsidR="00F61CA4" w:rsidRPr="00F61CA4" w:rsidRDefault="00F61CA4" w:rsidP="00F61CA4">
            <w:pPr>
              <w:pStyle w:val="Heading3"/>
              <w:spacing w:before="1"/>
              <w:rPr>
                <w:b w:val="0"/>
                <w:i w:val="0"/>
              </w:rPr>
            </w:pPr>
          </w:p>
        </w:tc>
        <w:tc>
          <w:tcPr>
            <w:tcW w:w="7478" w:type="dxa"/>
          </w:tcPr>
          <w:p w:rsidR="00F61CA4" w:rsidRPr="00F61CA4" w:rsidRDefault="00F61CA4" w:rsidP="00F61CA4">
            <w:pPr>
              <w:pStyle w:val="a4"/>
              <w:ind w:left="212" w:right="104" w:firstLine="568"/>
              <w:jc w:val="both"/>
            </w:pPr>
            <w:r w:rsidRPr="00F61CA4">
              <w:t xml:space="preserve">Уточнение темы и 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</w:t>
            </w:r>
            <w:r w:rsidRPr="00F61CA4">
              <w:lastRenderedPageBreak/>
              <w:t>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</w:t>
            </w:r>
            <w:r w:rsidRPr="00F61CA4">
              <w:rPr>
                <w:spacing w:val="-1"/>
              </w:rPr>
              <w:t xml:space="preserve"> </w:t>
            </w:r>
            <w:r w:rsidRPr="00F61CA4">
              <w:t>проекта.</w:t>
            </w:r>
          </w:p>
        </w:tc>
      </w:tr>
      <w:tr w:rsidR="008F74E5" w:rsidRPr="00F61CA4" w:rsidTr="00F61CA4">
        <w:tc>
          <w:tcPr>
            <w:tcW w:w="2376" w:type="dxa"/>
          </w:tcPr>
          <w:p w:rsidR="00F61CA4" w:rsidRPr="00F61CA4" w:rsidRDefault="00F61CA4" w:rsidP="00F61CA4">
            <w:pPr>
              <w:pStyle w:val="a4"/>
              <w:ind w:left="212" w:right="106" w:firstLine="628"/>
              <w:jc w:val="both"/>
            </w:pPr>
          </w:p>
          <w:p w:rsidR="00F61CA4" w:rsidRPr="00F61CA4" w:rsidRDefault="00F61CA4" w:rsidP="00F61CA4">
            <w:pPr>
              <w:pStyle w:val="Heading3"/>
              <w:spacing w:before="3"/>
              <w:ind w:left="0"/>
              <w:rPr>
                <w:b w:val="0"/>
                <w:i w:val="0"/>
              </w:rPr>
            </w:pPr>
            <w:r w:rsidRPr="00F61CA4">
              <w:rPr>
                <w:b w:val="0"/>
                <w:i w:val="0"/>
              </w:rPr>
              <w:t xml:space="preserve">Раздел  3. Управление завершением проектов </w:t>
            </w:r>
          </w:p>
          <w:p w:rsidR="00F61CA4" w:rsidRPr="00F61CA4" w:rsidRDefault="00F61CA4" w:rsidP="00F61CA4">
            <w:pPr>
              <w:spacing w:line="274" w:lineRule="exact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F61CA4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8F74E5" w:rsidRPr="00F61CA4" w:rsidRDefault="008F74E5" w:rsidP="00F61CA4">
            <w:pPr>
              <w:pStyle w:val="a4"/>
              <w:ind w:left="212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7478" w:type="dxa"/>
          </w:tcPr>
          <w:p w:rsidR="008F74E5" w:rsidRPr="00F61CA4" w:rsidRDefault="00F61CA4" w:rsidP="00F61CA4">
            <w:pPr>
              <w:pStyle w:val="a4"/>
              <w:spacing w:line="274" w:lineRule="exact"/>
              <w:rPr>
                <w:rStyle w:val="dash0410005f0431005f0437005f0430005f0446005f0020005f0441005f043f005f0438005f0441005f043a005f0430005f005fchar1char1"/>
              </w:rPr>
            </w:pPr>
            <w:r w:rsidRPr="00F61CA4">
      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проекта. Управление завершением проекта. Корректирование критериев оценки продуктов проекта и защиты проекта. Организационно-консультативные занятия. Промежуточные отчеты учащихся, обсуждение альтернатив, возникших в ходе выполнения проекта.  Предзащита проекта. Доработка проекта с учетом замечаний и</w:t>
            </w:r>
            <w:r w:rsidRPr="00F61CA4">
              <w:rPr>
                <w:spacing w:val="-5"/>
              </w:rPr>
              <w:t xml:space="preserve"> </w:t>
            </w:r>
            <w:r w:rsidRPr="00F61CA4">
              <w:t>предложений.</w:t>
            </w:r>
          </w:p>
        </w:tc>
      </w:tr>
      <w:tr w:rsidR="00F61CA4" w:rsidRPr="00F61CA4" w:rsidTr="00F61CA4">
        <w:tc>
          <w:tcPr>
            <w:tcW w:w="2376" w:type="dxa"/>
          </w:tcPr>
          <w:p w:rsidR="00F61CA4" w:rsidRPr="00F61CA4" w:rsidRDefault="00F61CA4" w:rsidP="00F61CA4">
            <w:pPr>
              <w:spacing w:before="4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1CA4">
              <w:rPr>
                <w:rFonts w:ascii="Times New Roman" w:hAnsi="Times New Roman" w:cs="Times New Roman"/>
                <w:sz w:val="24"/>
                <w:szCs w:val="24"/>
              </w:rPr>
              <w:t>Раздел 4. Публичная защита результатов проектной деятельности - 5 ч</w:t>
            </w:r>
          </w:p>
          <w:p w:rsidR="00F61CA4" w:rsidRPr="00F61CA4" w:rsidRDefault="00F61CA4" w:rsidP="00F61CA4">
            <w:pPr>
              <w:pStyle w:val="a4"/>
              <w:ind w:left="212" w:right="106" w:firstLine="628"/>
              <w:jc w:val="both"/>
            </w:pPr>
          </w:p>
        </w:tc>
        <w:tc>
          <w:tcPr>
            <w:tcW w:w="7478" w:type="dxa"/>
          </w:tcPr>
          <w:p w:rsidR="00F61CA4" w:rsidRPr="00F61CA4" w:rsidRDefault="00F61CA4" w:rsidP="00F61CA4">
            <w:pPr>
              <w:pStyle w:val="a4"/>
              <w:ind w:left="212" w:firstLine="568"/>
            </w:pPr>
            <w:r w:rsidRPr="00F61CA4">
              <w:t>Публичная защита результатов проектной деятельности. Рефлексия проектной деятельности.</w:t>
            </w:r>
          </w:p>
          <w:p w:rsidR="00F61CA4" w:rsidRPr="00F61CA4" w:rsidRDefault="00F61CA4" w:rsidP="00F61CA4">
            <w:pPr>
              <w:pStyle w:val="a4"/>
              <w:spacing w:line="274" w:lineRule="exact"/>
            </w:pPr>
          </w:p>
        </w:tc>
      </w:tr>
      <w:tr w:rsidR="008F74E5" w:rsidRPr="00F61CA4" w:rsidTr="00F61CA4">
        <w:tc>
          <w:tcPr>
            <w:tcW w:w="2376" w:type="dxa"/>
          </w:tcPr>
          <w:p w:rsidR="00F61CA4" w:rsidRPr="00F61CA4" w:rsidRDefault="00F61CA4" w:rsidP="00F61CA4">
            <w:pPr>
              <w:pStyle w:val="Heading3"/>
              <w:spacing w:before="2"/>
              <w:ind w:left="0"/>
              <w:rPr>
                <w:b w:val="0"/>
                <w:i w:val="0"/>
              </w:rPr>
            </w:pPr>
            <w:r w:rsidRPr="00F61CA4">
              <w:rPr>
                <w:b w:val="0"/>
                <w:i w:val="0"/>
              </w:rPr>
              <w:t xml:space="preserve"> Раздел 5. Рефлексия проектной деятельности - 3ч</w:t>
            </w:r>
          </w:p>
          <w:p w:rsidR="008F74E5" w:rsidRPr="00F61CA4" w:rsidRDefault="008F74E5" w:rsidP="00F61CA4">
            <w:pPr>
              <w:pStyle w:val="a4"/>
              <w:ind w:left="212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7478" w:type="dxa"/>
          </w:tcPr>
          <w:p w:rsidR="00F61CA4" w:rsidRPr="00F61CA4" w:rsidRDefault="00F61CA4" w:rsidP="00F61CA4">
            <w:pPr>
              <w:pStyle w:val="a4"/>
              <w:spacing w:before="68"/>
            </w:pPr>
            <w:r w:rsidRPr="00F61CA4">
              <w:t>Рефлексия проектной деятельности. Экспертиза действий и движения в проекте.</w:t>
            </w:r>
          </w:p>
          <w:p w:rsidR="008F74E5" w:rsidRPr="00F61CA4" w:rsidRDefault="00F61CA4" w:rsidP="00F61CA4">
            <w:pPr>
              <w:pStyle w:val="a4"/>
              <w:ind w:left="212"/>
              <w:rPr>
                <w:rStyle w:val="dash0410005f0431005f0437005f0430005f0446005f0020005f0441005f043f005f0438005f0441005f043a005f0430005f005fchar1char1"/>
              </w:rPr>
            </w:pPr>
            <w:r w:rsidRPr="00F61CA4">
              <w:t>Индивидуальный прогресс. Подведение итогов, анализ выполненной работы.</w:t>
            </w:r>
          </w:p>
        </w:tc>
      </w:tr>
    </w:tbl>
    <w:p w:rsidR="007D7063" w:rsidRPr="007D7063" w:rsidRDefault="007D7063" w:rsidP="007D7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063">
        <w:rPr>
          <w:rFonts w:ascii="Times New Roman" w:hAnsi="Times New Roman" w:cs="Times New Roman"/>
          <w:b/>
          <w:sz w:val="24"/>
          <w:szCs w:val="24"/>
        </w:rPr>
        <w:t>3.Тематическое планирование</w:t>
      </w:r>
    </w:p>
    <w:tbl>
      <w:tblPr>
        <w:tblW w:w="0" w:type="auto"/>
        <w:tblLook w:val="04A0"/>
      </w:tblPr>
      <w:tblGrid>
        <w:gridCol w:w="959"/>
        <w:gridCol w:w="5421"/>
        <w:gridCol w:w="3191"/>
      </w:tblGrid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Введение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405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как тип деятельности. Анализ итогов проектов 10 класса.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проектов: </w:t>
            </w:r>
            <w:proofErr w:type="gramStart"/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практико-ориентированный</w:t>
            </w:r>
            <w:proofErr w:type="gramEnd"/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. Исследовательские,</w:t>
            </w:r>
          </w:p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проекты. Понятие, особенности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Игровой и </w:t>
            </w:r>
            <w:proofErr w:type="spellStart"/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культурно-досуговый</w:t>
            </w:r>
            <w:proofErr w:type="spellEnd"/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проект. Понятие, особенности.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 Мониторинг проекта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405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20 ч.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учебно-исследовательской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00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Виды переработки текста.</w:t>
            </w:r>
            <w:r w:rsidR="00700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Виды научных работ.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план.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00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Сбор и уточнение информации.</w:t>
            </w:r>
            <w:r w:rsidR="00700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альтернатив («мозговой штурм»). Выбор оптимального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получения информации.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Виды информации и методы поиска.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научной литературой.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сети Интернет.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 систематизация материалов.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обработка данных исследования.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информационных технологий в исследовании.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18-19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по проблемам проектной </w:t>
            </w: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Формы представления проектов.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публичной защите проекта.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предпосылки успеха публичного выступления.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Библиография, справочная литература, каталоги.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завершением проектов.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предложение возможных вариантов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</w:t>
            </w: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цели, формулирование задач, выдвижение гипотез.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4. Публичная защита результатов проектной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5B72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5 ч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27-28-</w:t>
            </w:r>
          </w:p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Публичная защита результатов проектной деятельности.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 проектной деятельности.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5. Рефлексия проектной деятельности</w:t>
            </w:r>
            <w:r w:rsidR="005B72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</w:p>
        </w:tc>
      </w:tr>
      <w:tr w:rsidR="007D7063" w:rsidRPr="007D7063" w:rsidTr="007D7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Экспертиза действий и движения в проекте.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прогресс.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7063" w:rsidRPr="007D7063" w:rsidTr="007D7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9176E3" w:rsidP="007D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 времени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63" w:rsidRPr="007D7063" w:rsidRDefault="007D7063" w:rsidP="007D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70C4C" w:rsidRPr="007D7063" w:rsidRDefault="00C70C4C" w:rsidP="007D7063">
      <w:pPr>
        <w:spacing w:after="0"/>
        <w:rPr>
          <w:sz w:val="24"/>
          <w:szCs w:val="24"/>
        </w:rPr>
      </w:pPr>
    </w:p>
    <w:sectPr w:rsidR="00C70C4C" w:rsidRPr="007D7063" w:rsidSect="0016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1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2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3">
    <w:nsid w:val="7A1B1F96"/>
    <w:multiLevelType w:val="hybridMultilevel"/>
    <w:tmpl w:val="467E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EFA"/>
    <w:rsid w:val="00165344"/>
    <w:rsid w:val="00405799"/>
    <w:rsid w:val="004E73E5"/>
    <w:rsid w:val="005B72C8"/>
    <w:rsid w:val="00694951"/>
    <w:rsid w:val="006E7EFA"/>
    <w:rsid w:val="00700676"/>
    <w:rsid w:val="007D7063"/>
    <w:rsid w:val="00831BF4"/>
    <w:rsid w:val="008F74E5"/>
    <w:rsid w:val="009176E3"/>
    <w:rsid w:val="00C70C4C"/>
    <w:rsid w:val="00F61CA4"/>
    <w:rsid w:val="00F6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E7EF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6E7EF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E7EFA"/>
    <w:pPr>
      <w:widowControl w:val="0"/>
      <w:autoSpaceDE w:val="0"/>
      <w:autoSpaceDN w:val="0"/>
      <w:spacing w:after="0" w:line="240" w:lineRule="auto"/>
      <w:ind w:left="78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6E7EF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2">
    <w:name w:val="Heading 2"/>
    <w:basedOn w:val="a"/>
    <w:uiPriority w:val="1"/>
    <w:qFormat/>
    <w:rsid w:val="006E7EFA"/>
    <w:pPr>
      <w:widowControl w:val="0"/>
      <w:autoSpaceDE w:val="0"/>
      <w:autoSpaceDN w:val="0"/>
      <w:spacing w:before="5" w:after="0" w:line="274" w:lineRule="exact"/>
      <w:ind w:left="78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table" w:styleId="a6">
    <w:name w:val="Table Grid"/>
    <w:basedOn w:val="a1"/>
    <w:rsid w:val="008F7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Heading 3"/>
    <w:basedOn w:val="a"/>
    <w:uiPriority w:val="1"/>
    <w:qFormat/>
    <w:rsid w:val="00F61CA4"/>
    <w:pPr>
      <w:widowControl w:val="0"/>
      <w:autoSpaceDE w:val="0"/>
      <w:autoSpaceDN w:val="0"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7D70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706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2021-08-30T04:00:00Z</dcterms:created>
  <dcterms:modified xsi:type="dcterms:W3CDTF">2022-09-12T11:53:00Z</dcterms:modified>
</cp:coreProperties>
</file>