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 «Викуловская средняя общеобразовательная школа №1»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265"/>
        <w:tblLayout w:type="fixed"/>
      </w:tblPr>
      <w:tblGrid>
        <w:gridCol w:w="3163"/>
        <w:gridCol w:w="3257"/>
        <w:gridCol w:w="3015"/>
      </w:tblGrid>
      <w:tr>
        <w:trPr>
          <w:trHeight w:hRule="atLeast" w:val="2056"/>
        </w:trPr>
        <w:tc>
          <w:tcPr>
            <w:tcW w:type="dxa" w:w="3163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Рассмотрено  </w:t>
            </w:r>
          </w:p>
          <w:p w14:paraId="0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 заседании ШМО  учителей – начальных </w:t>
            </w:r>
          </w:p>
          <w:p w14:paraId="0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классов </w:t>
            </w:r>
          </w:p>
          <w:p w14:paraId="0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протокол № 1  </w:t>
            </w:r>
          </w:p>
          <w:p w14:paraId="0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29.08. 2023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  <w:p w14:paraId="0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</w:t>
            </w:r>
          </w:p>
        </w:tc>
        <w:tc>
          <w:tcPr>
            <w:tcW w:type="dxa" w:w="3257"/>
          </w:tcPr>
          <w:p w14:paraId="09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Согласовано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 заседании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методического</w:t>
            </w:r>
          </w:p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совета   школы</w:t>
            </w:r>
          </w:p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/протокол № 1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29.08.2023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</w:t>
            </w:r>
          </w:p>
        </w:tc>
        <w:tc>
          <w:tcPr>
            <w:tcW w:type="dxa" w:w="3015"/>
          </w:tcPr>
          <w:p w14:paraId="1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Утверждено</w:t>
            </w:r>
          </w:p>
          <w:p w14:paraId="1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приказом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 205/1-ОД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 30.08. 2023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1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</w:t>
      </w:r>
    </w:p>
    <w:p w14:paraId="1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/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РАБОЧАЯ ПРОГРАММА 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 по </w:t>
      </w:r>
      <w:r>
        <w:rPr>
          <w:rFonts w:ascii="Times New Roman" w:hAnsi="Times New Roman"/>
          <w:b w:val="1"/>
          <w:sz w:val="24"/>
        </w:rPr>
        <w:t xml:space="preserve">предмету «Музыка и движение» 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обучающихся с умственной отсталостью (интеллектуальными нарушениями)</w:t>
      </w:r>
    </w:p>
    <w:p w14:paraId="1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для 1 </w:t>
      </w:r>
      <w:r>
        <w:rPr>
          <w:rFonts w:ascii="Times New Roman" w:hAnsi="Times New Roman"/>
          <w:b w:val="1"/>
          <w:sz w:val="24"/>
        </w:rPr>
        <w:t xml:space="preserve"> класса</w:t>
      </w:r>
      <w:r>
        <w:rPr>
          <w:rFonts w:ascii="Times New Roman" w:hAnsi="Times New Roman"/>
          <w:b w:val="1"/>
          <w:sz w:val="24"/>
        </w:rPr>
        <w:t xml:space="preserve"> (вариант 8.4)</w:t>
      </w:r>
    </w:p>
    <w:p w14:paraId="1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Осинцевой Ирины Александровны</w:t>
      </w:r>
    </w:p>
    <w:p w14:paraId="21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учителя)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на 2023</w:t>
      </w:r>
      <w:r>
        <w:rPr>
          <w:rFonts w:ascii="Times New Roman" w:hAnsi="Times New Roman"/>
          <w:b w:val="1"/>
          <w:sz w:val="24"/>
        </w:rPr>
        <w:t xml:space="preserve"> – 2024</w:t>
      </w:r>
      <w:r>
        <w:rPr>
          <w:rFonts w:ascii="Times New Roman" w:hAnsi="Times New Roman"/>
          <w:b w:val="1"/>
          <w:sz w:val="24"/>
        </w:rPr>
        <w:t xml:space="preserve">  учебный год 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b w:val="1"/>
          <w:color w:val="373636"/>
          <w:sz w:val="24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b w:val="1"/>
          <w:color w:val="373636"/>
          <w:sz w:val="24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b w:val="1"/>
          <w:color w:val="373636"/>
          <w:sz w:val="24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b w:val="1"/>
          <w:color w:val="373636"/>
          <w:sz w:val="24"/>
        </w:rPr>
      </w:pPr>
    </w:p>
    <w:p w14:paraId="27000000">
      <w:pPr>
        <w:spacing w:after="0" w:line="240" w:lineRule="auto"/>
        <w:ind w:firstLine="708" w:left="4248"/>
        <w:rPr>
          <w:rFonts w:ascii="Times New Roman" w:hAnsi="Times New Roman"/>
          <w:b w:val="1"/>
          <w:color w:val="373636"/>
          <w:sz w:val="24"/>
        </w:rPr>
      </w:pPr>
      <w:r>
        <w:rPr>
          <w:rFonts w:ascii="Times New Roman" w:hAnsi="Times New Roman"/>
          <w:b w:val="1"/>
          <w:color w:val="373636"/>
          <w:sz w:val="24"/>
        </w:rPr>
        <w:t xml:space="preserve">           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  <w:r>
        <w:rPr>
          <w:rFonts w:ascii="Times New Roman" w:hAnsi="Times New Roman"/>
          <w:b w:val="1"/>
          <w:color w:val="373636"/>
          <w:sz w:val="24"/>
        </w:rPr>
        <w:br/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color w:val="373636"/>
          <w:sz w:val="24"/>
        </w:rPr>
      </w:pPr>
    </w:p>
    <w:p w14:paraId="38000000">
      <w:pPr>
        <w:spacing w:after="0" w:line="240" w:lineRule="auto"/>
        <w:ind/>
        <w:rPr>
          <w:rFonts w:ascii="Times New Roman" w:hAnsi="Times New Roman"/>
          <w:b w:val="1"/>
          <w:color w:val="373636"/>
          <w:sz w:val="24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с. Викулово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2023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3A000000">
      <w:pPr>
        <w:spacing w:after="0" w:line="240" w:lineRule="auto"/>
        <w:ind/>
        <w:jc w:val="center"/>
      </w:pPr>
    </w:p>
    <w:p w14:paraId="3B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Аннотация к рабочей программе по </w:t>
      </w:r>
      <w:r>
        <w:rPr>
          <w:rFonts w:ascii="Times New Roman" w:hAnsi="Times New Roman"/>
          <w:sz w:val="24"/>
        </w:rPr>
        <w:t>музыке и движению</w:t>
      </w:r>
      <w:r>
        <w:rPr>
          <w:rFonts w:ascii="Times New Roman" w:hAnsi="Times New Roman"/>
          <w:sz w:val="24"/>
        </w:rPr>
        <w:t xml:space="preserve"> для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 с умственной отсталостью (интеллектуальными нарушениями) </w:t>
      </w:r>
    </w:p>
    <w:p w14:paraId="3C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класса</w:t>
      </w:r>
    </w:p>
    <w:p w14:paraId="3D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2023</w:t>
      </w:r>
      <w:r>
        <w:rPr>
          <w:rFonts w:ascii="Times New Roman" w:hAnsi="Times New Roman"/>
          <w:sz w:val="24"/>
        </w:rPr>
        <w:t>-2024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</w:t>
      </w:r>
      <w:r>
        <w:rPr>
          <w:rFonts w:ascii="Times New Roman" w:hAnsi="Times New Roman"/>
          <w:sz w:val="24"/>
        </w:rPr>
        <w:t>.г</w:t>
      </w:r>
      <w:r>
        <w:rPr>
          <w:rFonts w:ascii="Times New Roman" w:hAnsi="Times New Roman"/>
          <w:sz w:val="24"/>
        </w:rPr>
        <w:t>од</w:t>
      </w:r>
    </w:p>
    <w:p w14:paraId="3E000000">
      <w:pPr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музыке и движению</w:t>
      </w:r>
      <w:r>
        <w:rPr>
          <w:rFonts w:ascii="Times New Roman" w:hAnsi="Times New Roman"/>
          <w:sz w:val="24"/>
        </w:rPr>
        <w:t xml:space="preserve"> для обучающихся с ОВЗ (</w:t>
      </w:r>
      <w:r>
        <w:rPr>
          <w:rFonts w:ascii="Times New Roman" w:hAnsi="Times New Roman"/>
          <w:sz w:val="24"/>
        </w:rPr>
        <w:t>с умственной отсталостью, интеллектуальными нарушениями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 для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класса на 2023</w:t>
      </w:r>
      <w:r>
        <w:rPr>
          <w:rFonts w:ascii="Times New Roman" w:hAnsi="Times New Roman"/>
          <w:sz w:val="24"/>
        </w:rPr>
        <w:t>-2024</w:t>
      </w:r>
      <w:r>
        <w:rPr>
          <w:rFonts w:ascii="Times New Roman" w:hAnsi="Times New Roman"/>
          <w:sz w:val="24"/>
        </w:rPr>
        <w:t xml:space="preserve"> учебный год составлена на основании следующих нормативно-правовых документов и материалов: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Федерального закона «Об образовании в РФ» от 29.12.2012 № 273;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-Федерального государственного образовательного стандарта </w:t>
      </w:r>
      <w:r>
        <w:rPr>
          <w:rFonts w:ascii="Times New Roman" w:hAnsi="Times New Roman"/>
          <w:sz w:val="24"/>
        </w:rPr>
        <w:t>обучающихся с умственной отсталостью (интеллектуальными нарушениями), утверждённого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 xml:space="preserve">риказом Министерства образования и науки РФ от 19 декабря 2014 г. № 1599; 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Основной образовательной программы начального общего образования/основного общего образования  МАОУ «</w:t>
      </w:r>
      <w:r>
        <w:rPr>
          <w:rFonts w:ascii="Times New Roman" w:hAnsi="Times New Roman"/>
          <w:sz w:val="24"/>
        </w:rPr>
        <w:t>Викуловская</w:t>
      </w:r>
      <w:r>
        <w:rPr>
          <w:rFonts w:ascii="Times New Roman" w:hAnsi="Times New Roman"/>
          <w:sz w:val="24"/>
        </w:rPr>
        <w:t xml:space="preserve"> СОШ № 1», в том числе учебного плана МАОУ </w:t>
      </w:r>
      <w:r>
        <w:rPr>
          <w:rFonts w:ascii="Times New Roman" w:hAnsi="Times New Roman"/>
          <w:sz w:val="24"/>
        </w:rPr>
        <w:t>Викуловская</w:t>
      </w:r>
      <w:r>
        <w:rPr>
          <w:rFonts w:ascii="Times New Roman" w:hAnsi="Times New Roman"/>
          <w:sz w:val="24"/>
        </w:rPr>
        <w:t xml:space="preserve"> СОШ №1» на 2023</w:t>
      </w:r>
      <w:r>
        <w:rPr>
          <w:rFonts w:ascii="Times New Roman" w:hAnsi="Times New Roman"/>
          <w:sz w:val="24"/>
        </w:rPr>
        <w:t>-2024</w:t>
      </w:r>
      <w:r>
        <w:rPr>
          <w:rFonts w:ascii="Times New Roman" w:hAnsi="Times New Roman"/>
          <w:sz w:val="24"/>
        </w:rPr>
        <w:t xml:space="preserve"> учебный год;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Положения о составлении рабочих программ  МАОУ «</w:t>
      </w:r>
      <w:r>
        <w:rPr>
          <w:rFonts w:ascii="Times New Roman" w:hAnsi="Times New Roman"/>
          <w:sz w:val="24"/>
        </w:rPr>
        <w:t>Викуловская</w:t>
      </w:r>
      <w:r>
        <w:rPr>
          <w:rFonts w:ascii="Times New Roman" w:hAnsi="Times New Roman"/>
          <w:sz w:val="24"/>
        </w:rPr>
        <w:t xml:space="preserve"> СОШ №1»;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Авторской прогр</w:t>
      </w:r>
      <w:r>
        <w:rPr>
          <w:rFonts w:ascii="Times New Roman" w:hAnsi="Times New Roman"/>
          <w:sz w:val="24"/>
        </w:rPr>
        <w:t xml:space="preserve">аммы (примерной программы)  по </w:t>
      </w:r>
      <w:r>
        <w:rPr>
          <w:rFonts w:ascii="Times New Roman" w:hAnsi="Times New Roman"/>
          <w:sz w:val="24"/>
        </w:rPr>
        <w:t xml:space="preserve">музыке И.В. Евтушенко – Москва: Просвещение, 2021. </w:t>
      </w:r>
      <w:r>
        <w:rPr>
          <w:rFonts w:ascii="Times New Roman" w:hAnsi="Times New Roman"/>
          <w:sz w:val="24"/>
        </w:rPr>
        <w:t>(название, авторы, год выпуска).</w:t>
      </w:r>
    </w:p>
    <w:p w14:paraId="4500000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4600000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обеспечивается линией учебно-методических комплектов (указать УМК): 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Таблицы по стилям архитектуры, одежды, предметов быта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Схемы по правилам рисования предметов, растений, деревьев, животных, птиц,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человека 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Дидактический раздаточный материал: 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карточки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мяч 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шарик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Аудиозаписи по музыке и литературным произведениям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Материалы для художественной деятельности: краски акварельные, гуашевые, тушь, бумага белая и цветная, фломастеры, восковые мелки, пастель, сангина, уголь, кисти разных размеров беличьи и щетинные, банки для воды, стеки (набор), пластилин/глина, клей, ножницы, рамы для оформления работ 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 Гипсовые геометрические тела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«музыка и движение</w:t>
      </w:r>
      <w:r>
        <w:rPr>
          <w:rFonts w:ascii="Times New Roman" w:hAnsi="Times New Roman"/>
          <w:sz w:val="24"/>
        </w:rPr>
        <w:t>» входит в предметную область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искусство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z w:val="24"/>
        </w:rPr>
        <w:t xml:space="preserve"> на его изучение отводится 66</w:t>
      </w:r>
      <w:r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(по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) 33 учебных недели. 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редусмотрены следующие виды контроля: входной и </w:t>
      </w:r>
      <w:r>
        <w:rPr>
          <w:rFonts w:ascii="Times New Roman" w:hAnsi="Times New Roman"/>
          <w:sz w:val="24"/>
        </w:rPr>
        <w:t>промежуточный</w:t>
      </w:r>
      <w:r>
        <w:rPr>
          <w:rFonts w:ascii="Times New Roman" w:hAnsi="Times New Roman"/>
          <w:sz w:val="24"/>
        </w:rPr>
        <w:t xml:space="preserve"> – контрольные работы.</w:t>
      </w:r>
    </w:p>
    <w:p w14:paraId="52000000">
      <w:pPr>
        <w:rPr>
          <w:rFonts w:ascii="Times New Roman" w:hAnsi="Times New Roman"/>
          <w:sz w:val="24"/>
        </w:rPr>
      </w:pPr>
    </w:p>
    <w:p w14:paraId="53000000">
      <w:pPr>
        <w:rPr>
          <w:sz w:val="24"/>
        </w:rPr>
      </w:pPr>
    </w:p>
    <w:p w14:paraId="54000000">
      <w:pPr>
        <w:pStyle w:val="Style_3"/>
        <w:ind/>
        <w:jc w:val="center"/>
        <w:rPr>
          <w:rFonts w:ascii="Times New Roman" w:hAnsi="Times New Roman"/>
          <w:color w:val="000000"/>
          <w:sz w:val="28"/>
        </w:rPr>
      </w:pPr>
    </w:p>
    <w:p w14:paraId="55000000">
      <w:pPr>
        <w:pStyle w:val="Style_4"/>
      </w:pPr>
    </w:p>
    <w:p w14:paraId="56000000">
      <w:pPr>
        <w:pStyle w:val="Style_4"/>
      </w:pPr>
    </w:p>
    <w:p w14:paraId="57000000">
      <w:pPr>
        <w:pStyle w:val="Style_4"/>
      </w:pPr>
    </w:p>
    <w:p w14:paraId="58000000">
      <w:pPr>
        <w:pStyle w:val="Style_4"/>
      </w:pPr>
    </w:p>
    <w:p w14:paraId="59000000">
      <w:pPr>
        <w:pStyle w:val="Style_3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Пояснительная записка</w:t>
      </w:r>
    </w:p>
    <w:p w14:paraId="5A000000">
      <w:pPr>
        <w:pStyle w:val="Style_5"/>
        <w:spacing w:after="0" w:before="0"/>
        <w:ind/>
        <w:jc w:val="both"/>
        <w:rPr>
          <w:rFonts w:ascii="Calibri" w:hAnsi="Calibri"/>
          <w:color w:val="000000"/>
        </w:rPr>
      </w:pPr>
      <w:r>
        <w:rPr>
          <w:rStyle w:val="Style_6_ch"/>
          <w:color w:val="000000"/>
          <w:sz w:val="28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14:paraId="5B000000">
      <w:pPr>
        <w:pStyle w:val="Style_5"/>
        <w:spacing w:after="0" w:before="0"/>
        <w:ind/>
        <w:jc w:val="both"/>
        <w:rPr>
          <w:rFonts w:ascii="Calibri" w:hAnsi="Calibri"/>
          <w:color w:val="000000"/>
        </w:rPr>
      </w:pPr>
      <w:r>
        <w:rPr>
          <w:rStyle w:val="Style_7_ch"/>
          <w:b w:val="1"/>
          <w:color w:val="000000"/>
          <w:sz w:val="28"/>
        </w:rPr>
        <w:t>Цели образовательно-коррекционной работы с учетом специфики учебного предмета:</w:t>
      </w:r>
    </w:p>
    <w:p w14:paraId="5C000000">
      <w:pPr>
        <w:pStyle w:val="Style_5"/>
        <w:spacing w:after="0" w:before="0"/>
        <w:ind/>
        <w:jc w:val="both"/>
        <w:rPr>
          <w:color w:val="000000"/>
          <w:sz w:val="28"/>
        </w:rPr>
      </w:pPr>
      <w:r>
        <w:rPr>
          <w:rStyle w:val="Style_6_ch"/>
          <w:color w:val="000000"/>
          <w:sz w:val="28"/>
        </w:rPr>
        <w:t>Музыкальными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 Таким образом, музыка рассматривается как средство развития эмоциональной и личностной сферы, как средство социализации и самореализации ребенка.</w:t>
      </w:r>
    </w:p>
    <w:p w14:paraId="5D000000">
      <w:pPr>
        <w:pStyle w:val="Style_8"/>
        <w:spacing w:after="0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14:paraId="5E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организация музыкально-речевой среды;</w:t>
      </w:r>
    </w:p>
    <w:p w14:paraId="5F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пробуждение речевой активности обучающейся;</w:t>
      </w:r>
    </w:p>
    <w:p w14:paraId="60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пробуждение интереса к музыкальным занятиям;</w:t>
      </w:r>
    </w:p>
    <w:p w14:paraId="61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формирование музыкально-ритмических движений;</w:t>
      </w:r>
    </w:p>
    <w:p w14:paraId="62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развитие музыкального вкуса.</w:t>
      </w:r>
    </w:p>
    <w:p w14:paraId="63000000">
      <w:pPr>
        <w:pStyle w:val="Style_8"/>
        <w:spacing w:after="0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Коррекционные задачи:</w:t>
      </w:r>
    </w:p>
    <w:p w14:paraId="64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комплексное воздействие на учащегося, целью которого является активизация</w:t>
      </w:r>
    </w:p>
    <w:p w14:paraId="65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речевой, мыслительной и коммуникативной деятельности;</w:t>
      </w:r>
    </w:p>
    <w:p w14:paraId="66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использование «зоны актуального развития», проектирование «зоны ближайшего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развития»;</w:t>
      </w:r>
    </w:p>
    <w:p w14:paraId="67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формирование и развитие положительной мотивации учебно-познавательной</w:t>
      </w:r>
    </w:p>
    <w:p w14:paraId="68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деятельности;</w:t>
      </w:r>
    </w:p>
    <w:p w14:paraId="69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осуществление индивидуального и дифференцированного подхода;</w:t>
      </w:r>
    </w:p>
    <w:p w14:paraId="6A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практическое освоение умений коллективной деятельности и навыков социального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поведения;</w:t>
      </w:r>
    </w:p>
    <w:p w14:paraId="6B000000">
      <w:pPr>
        <w:pStyle w:val="Style_8"/>
        <w:spacing w:after="0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>
        <w:rPr>
          <w:rFonts w:ascii="Times New Roman" w:hAnsi="Times New Roman"/>
          <w:b w:val="0"/>
          <w:sz w:val="28"/>
        </w:rPr>
        <w:t>использование охранительно-педагогического режима обучения.</w:t>
      </w:r>
    </w:p>
    <w:p w14:paraId="6C000000"/>
    <w:p w14:paraId="6D000000">
      <w:pPr>
        <w:pStyle w:val="Style_9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Общая характеристика учебного предмета, коррекционного курса с учетом особенн</w:t>
      </w:r>
      <w:r>
        <w:rPr>
          <w:b w:val="1"/>
          <w:sz w:val="28"/>
        </w:rPr>
        <w:t>остей его освоения обучающимися</w:t>
      </w:r>
    </w:p>
    <w:p w14:paraId="6E000000">
      <w:pPr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28"/>
          <w:highlight w:val="white"/>
        </w:rPr>
        <w:t>Педагогическая работа с ребенком с умственной отсталостью, с ТМНР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 «пропевать»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</w:t>
      </w:r>
    </w:p>
    <w:p w14:paraId="6F000000">
      <w:pPr>
        <w:pStyle w:val="Style_9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Место учебного предмета в учебном плане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соответствии с  базисным учебным планом  рабочая программа составлена из расчета  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b w:val="1"/>
          <w:i w:val="1"/>
          <w:sz w:val="28"/>
        </w:rPr>
        <w:t>  час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в неделю, </w:t>
      </w:r>
      <w:r>
        <w:rPr>
          <w:rFonts w:ascii="Times New Roman" w:hAnsi="Times New Roman"/>
          <w:b w:val="1"/>
          <w:i w:val="1"/>
          <w:sz w:val="28"/>
        </w:rPr>
        <w:t>66</w:t>
      </w:r>
      <w:r>
        <w:rPr>
          <w:rFonts w:ascii="Times New Roman" w:hAnsi="Times New Roman"/>
          <w:b w:val="1"/>
          <w:i w:val="1"/>
          <w:sz w:val="28"/>
        </w:rPr>
        <w:t xml:space="preserve"> час</w:t>
      </w:r>
      <w:r>
        <w:rPr>
          <w:rFonts w:ascii="Times New Roman" w:hAnsi="Times New Roman"/>
          <w:b w:val="1"/>
          <w:i w:val="1"/>
          <w:sz w:val="28"/>
        </w:rPr>
        <w:t>ов</w:t>
      </w:r>
      <w:r>
        <w:rPr>
          <w:rFonts w:ascii="Times New Roman" w:hAnsi="Times New Roman"/>
          <w:b w:val="1"/>
          <w:i w:val="1"/>
          <w:sz w:val="28"/>
        </w:rPr>
        <w:t xml:space="preserve"> в  год</w:t>
      </w:r>
      <w:r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>3</w:t>
      </w:r>
      <w:r>
        <w:rPr>
          <w:rFonts w:ascii="Times New Roman" w:hAnsi="Times New Roman"/>
          <w:b w:val="1"/>
          <w:i w:val="1"/>
          <w:sz w:val="28"/>
        </w:rPr>
        <w:t xml:space="preserve"> учебные недели.</w:t>
      </w:r>
      <w:r>
        <w:rPr>
          <w:rFonts w:ascii="Times New Roman" w:hAnsi="Times New Roman"/>
          <w:sz w:val="28"/>
        </w:rPr>
        <w:t> Программа состоит из разделов курса,  темы различных учебных занятий. Каждый раздел темы имеет свою </w:t>
      </w:r>
      <w:r>
        <w:rPr>
          <w:rFonts w:ascii="Times New Roman" w:hAnsi="Times New Roman"/>
          <w:b w:val="1"/>
          <w:i w:val="1"/>
          <w:sz w:val="28"/>
        </w:rPr>
        <w:t>комплексно - дидактическую цель, </w:t>
      </w:r>
      <w:r>
        <w:rPr>
          <w:rFonts w:ascii="Times New Roman" w:hAnsi="Times New Roman"/>
          <w:sz w:val="28"/>
        </w:rPr>
        <w:t>в которой заложены специальные знания и умения.</w:t>
      </w:r>
    </w:p>
    <w:p w14:paraId="71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72000000">
      <w:pPr>
        <w:pStyle w:val="Style_9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Личностные и предметные результаты освоения учебного предмета, коррекционного курса</w:t>
      </w:r>
    </w:p>
    <w:p w14:paraId="73000000">
      <w:pPr>
        <w:spacing w:after="0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Предметные результаты</w:t>
      </w:r>
    </w:p>
    <w:p w14:paraId="74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14:paraId="75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интереса к различным видам музыкальной деятельности, опираясь на интересы ребенка (слушание, пение, движение под музыку, игра на музыкальных инструментах).</w:t>
      </w:r>
    </w:p>
    <w:p w14:paraId="76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выполнять простейшие танцевальные движения.</w:t>
      </w:r>
    </w:p>
    <w:p w14:paraId="77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Освоение приемов игры на музыкальных инструментах, сопровождение мелодии игрой на музыкальных инструментах.</w:t>
      </w:r>
    </w:p>
    <w:p w14:paraId="78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узнавать знакомые песни, подпевать их, петь в хоре.</w:t>
      </w:r>
    </w:p>
    <w:p w14:paraId="79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Готовность к участию в совместных музыкальных мероприятиях.</w:t>
      </w:r>
    </w:p>
    <w:p w14:paraId="7A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проявлять положительные эмоциональные реакции от совместной музыкальной деятельности.</w:t>
      </w:r>
    </w:p>
    <w:p w14:paraId="7B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Стремление к совместной музыкальной деятельности;</w:t>
      </w:r>
    </w:p>
    <w:p w14:paraId="7C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Умение использовать полученные навыки для участия в представлениях, концертах, спектаклях, др. базовые учебные действия.</w:t>
      </w:r>
    </w:p>
    <w:p w14:paraId="7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Личностные планируемые результаты:</w:t>
      </w:r>
    </w:p>
    <w:p w14:paraId="7E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Физические характеристики персональной идентификации: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определяет свои внешние данные (цвет глаз, волос, рост и т.д.);</w:t>
      </w:r>
    </w:p>
    <w:p w14:paraId="8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определяет состояние своего здоровья;</w:t>
      </w:r>
    </w:p>
    <w:p w14:paraId="81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Гендерная идентичность</w:t>
      </w:r>
    </w:p>
    <w:p w14:paraId="8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определяет свою половую принадлежность (без обоснования);</w:t>
      </w:r>
    </w:p>
    <w:p w14:paraId="83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Возрастная идентификация</w:t>
      </w:r>
    </w:p>
    <w:p w14:paraId="8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определяет свою возрастную группу (ребенок, подросток, юноша), с помощью определяет принадлежность к определенной возрастной группе близких родственников и знакомых.</w:t>
      </w:r>
    </w:p>
    <w:p w14:paraId="85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«Чувства, желания, взгляды»</w:t>
      </w:r>
    </w:p>
    <w:p w14:paraId="8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различает эмоции людей на картинках;</w:t>
      </w:r>
    </w:p>
    <w:p w14:paraId="8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показывает эмоции людей по инструкции с опорой на картинки. </w:t>
      </w:r>
    </w:p>
    <w:p w14:paraId="88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«Социальные навыки»</w:t>
      </w:r>
    </w:p>
    <w:p w14:paraId="8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учится устанавливать и поддерживать контакты;</w:t>
      </w:r>
    </w:p>
    <w:p w14:paraId="8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пользуется речевыми и жестовыми формами взаимодействия для установления контактов, разрешения конфликтов;</w:t>
      </w:r>
    </w:p>
    <w:p w14:paraId="8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использует элементарные формы речевого этикета;</w:t>
      </w:r>
    </w:p>
    <w:p w14:paraId="8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Мотивационно – личностный блок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новые знания (на начальном уровне);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отзывается на просьбы о помощи.</w:t>
      </w:r>
    </w:p>
    <w:p w14:paraId="90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Биологический уровень</w:t>
      </w:r>
    </w:p>
    <w:p w14:paraId="9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социально-приемлемого поведения по информированию окружающих о дискомфорте, вызванном внешними факторами (температурный режим, освещение и. т.д.)</w:t>
      </w:r>
    </w:p>
    <w:p w14:paraId="9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социально-приемлемого поведения по информированию окружающих об изменениях в организме (заболевание, ограниченность некоторых функций и т.д.)</w:t>
      </w:r>
    </w:p>
    <w:p w14:paraId="93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Осознает себя в следующих социальных ролях:</w:t>
      </w:r>
    </w:p>
    <w:p w14:paraId="94000000">
      <w:pPr>
        <w:tabs>
          <w:tab w:leader="none" w:pos="112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формирует представление о себе, как об участнике семейно – бытовых отношений;</w:t>
      </w:r>
    </w:p>
    <w:p w14:paraId="95000000">
      <w:pPr>
        <w:tabs>
          <w:tab w:leader="none" w:pos="1125" w:val="left"/>
        </w:tabs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Развитие мотивов учебной деятельности:</w:t>
      </w:r>
    </w:p>
    <w:p w14:paraId="9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проявляет мотивацию благополучия (желает заслужить одобрение, получить хорошие отметки);</w:t>
      </w:r>
    </w:p>
    <w:p w14:paraId="9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стремление к формированию мотивации к обучению через социальную похвалу.</w:t>
      </w:r>
    </w:p>
    <w:p w14:paraId="98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Ответственность за собственное здоровье, безопасность и жизнь</w:t>
      </w:r>
    </w:p>
    <w:p w14:paraId="9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причинно-следственных связей в отношении собственного поведения; </w:t>
      </w:r>
    </w:p>
    <w:p w14:paraId="9A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Ответственность за собственные вещи</w:t>
      </w:r>
    </w:p>
    <w:p w14:paraId="9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14:paraId="9C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Экологическая ответственность</w:t>
      </w:r>
    </w:p>
    <w:p w14:paraId="9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мусорит на улице;</w:t>
      </w:r>
    </w:p>
    <w:p w14:paraId="9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ломает деревья;</w:t>
      </w:r>
    </w:p>
    <w:p w14:paraId="9F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Формирование эстетических потребностей, ценностей, чувств:</w:t>
      </w:r>
    </w:p>
    <w:p w14:paraId="A0000000">
      <w:pPr>
        <w:spacing w:after="0" w:line="240" w:lineRule="auto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highlight w:val="white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14:paraId="A1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Развитие навыков сотрудничества со взрослыми и сверстниками:</w:t>
      </w:r>
    </w:p>
    <w:p w14:paraId="A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участие в коллективных делах и играх;</w:t>
      </w:r>
    </w:p>
    <w:p w14:paraId="A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принимать и оказывать помощь.</w:t>
      </w:r>
    </w:p>
    <w:p w14:paraId="A4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Предметные планируемые результаты:</w:t>
      </w:r>
    </w:p>
    <w:p w14:paraId="A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14:paraId="A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выполняют упражнения для развития певческого дыхания;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пропевают  мелодию с инструментальным сопровождением и без него (с помощью педагога);</w:t>
      </w:r>
    </w:p>
    <w:p w14:paraId="A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слушают музыку (не отвлекаться, слушать произведение до конца);</w:t>
      </w:r>
    </w:p>
    <w:p w14:paraId="A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ритмично двигаются в соответствии с характером музыки;</w:t>
      </w:r>
    </w:p>
    <w:p w14:paraId="AA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Достаточный уровень:</w:t>
      </w:r>
    </w:p>
    <w:p w14:paraId="A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подыгрывают простейшие мелодии на деревянных ложках, погремушках, барабане, металлофоне и др. инструментах.</w:t>
      </w:r>
    </w:p>
    <w:p w14:paraId="A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Базовые учебные действия:</w:t>
      </w:r>
    </w:p>
    <w:p w14:paraId="A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14:paraId="AE000000">
      <w:pPr>
        <w:widowControl w:val="0"/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14:paraId="A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входить и выходить из учебного помещения со звонком; </w:t>
      </w:r>
    </w:p>
    <w:p w14:paraId="B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ориентироваться в пространстве класса (зала, учебного помещения), пользоваться учебной мебелью; </w:t>
      </w:r>
    </w:p>
    <w:p w14:paraId="B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14:paraId="B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организовывать рабочее место; </w:t>
      </w:r>
    </w:p>
    <w:p w14:paraId="B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принимать цели и произвольно включаться в деятельность; </w:t>
      </w:r>
    </w:p>
    <w:p w14:paraId="B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следовать предложенному плану и работать в общем темпе; </w:t>
      </w:r>
    </w:p>
    <w:p w14:paraId="B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передвигаться по школе, находить свой класс, другие необходимые помещения.</w:t>
      </w:r>
    </w:p>
    <w:p w14:paraId="B6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Формирование учебного поведения: </w:t>
      </w:r>
    </w:p>
    <w:p w14:paraId="B7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1) направленность взгляда (на говорящего взрослого, на задание):</w:t>
      </w:r>
    </w:p>
    <w:p w14:paraId="B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звучащей игрушке;</w:t>
      </w:r>
    </w:p>
    <w:p w14:paraId="B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яркой игрушке;</w:t>
      </w:r>
    </w:p>
    <w:p w14:paraId="B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движущей игрушке;</w:t>
      </w:r>
    </w:p>
    <w:p w14:paraId="B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переключает взгляд с одного предмета на другой;</w:t>
      </w:r>
    </w:p>
    <w:p w14:paraId="B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лице педагога с использованием утрированной мимики;</w:t>
      </w:r>
    </w:p>
    <w:p w14:paraId="B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лице педагога с использованием голоса;</w:t>
      </w:r>
    </w:p>
    <w:p w14:paraId="B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изображении;</w:t>
      </w:r>
    </w:p>
    <w:p w14:paraId="B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фиксирует взгляд на экране монитора.</w:t>
      </w:r>
    </w:p>
    <w:p w14:paraId="C0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2) умение выполнять инструкции педагога:</w:t>
      </w:r>
    </w:p>
    <w:p w14:paraId="C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понимает жестовую инструкцию;</w:t>
      </w:r>
    </w:p>
    <w:p w14:paraId="C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понимает инструкцию по инструкционным картам;</w:t>
      </w:r>
    </w:p>
    <w:p w14:paraId="C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понимает инструкцию по пиктограммам; </w:t>
      </w:r>
    </w:p>
    <w:p w14:paraId="C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стереотипную инструкцию (отрабатываемая с конкретным учеником на данном этапе обучения).</w:t>
      </w:r>
    </w:p>
    <w:p w14:paraId="C5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3) использование по назначению учебных материалов:</w:t>
      </w:r>
    </w:p>
    <w:p w14:paraId="C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бумаги;</w:t>
      </w:r>
    </w:p>
    <w:p w14:paraId="C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цветной бумаги;</w:t>
      </w:r>
    </w:p>
    <w:p w14:paraId="C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пластилина.</w:t>
      </w:r>
    </w:p>
    <w:p w14:paraId="C9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4) умение выполнять действия по образцу и по подражанию:</w:t>
      </w:r>
    </w:p>
    <w:p w14:paraId="C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действие способом рука-в-руке;</w:t>
      </w:r>
    </w:p>
    <w:p w14:paraId="C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подражает действиям, выполняемы педагогом;</w:t>
      </w:r>
    </w:p>
    <w:p w14:paraId="C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последовательно выполняет отдельные операции действия по образцу педагога;</w:t>
      </w:r>
    </w:p>
    <w:p w14:paraId="C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выполняет действия с опорой на картинный план с помощью педагога.</w:t>
      </w:r>
    </w:p>
    <w:p w14:paraId="CE000000">
      <w:pPr>
        <w:spacing w:after="0" w:line="240" w:lineRule="auto"/>
        <w:ind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Достаточный уровень:</w:t>
      </w:r>
    </w:p>
    <w:p w14:paraId="CF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Формирование умения выполнять задание:</w:t>
      </w:r>
    </w:p>
    <w:p w14:paraId="D0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1) в течение определенного периода времени:</w:t>
      </w:r>
    </w:p>
    <w:p w14:paraId="D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способен удерживать произвольное внимание на выполнении посильного задания 3-4 мин.</w:t>
      </w:r>
    </w:p>
    <w:p w14:paraId="D2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2) от начала до конца:</w:t>
      </w:r>
    </w:p>
    <w:p w14:paraId="D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организующей, направляющей помощи способен выполнить посильное задание от начала до конца.</w:t>
      </w:r>
    </w:p>
    <w:p w14:paraId="D4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3) с заданными качественными параметрами:</w:t>
      </w:r>
    </w:p>
    <w:p w14:paraId="D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14:paraId="D6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т.д:</w:t>
      </w:r>
    </w:p>
    <w:p w14:paraId="D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ориентируется в режиме дня, расписании уроков с помощью педагога;</w:t>
      </w:r>
    </w:p>
    <w:p w14:paraId="D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выстраивает алгоритм предстоящей деятельности (словесный или наглядный план) с помощью педагога.</w:t>
      </w:r>
    </w:p>
    <w:p w14:paraId="D9000000">
      <w:pPr>
        <w:spacing w:after="0"/>
        <w:ind/>
        <w:rPr>
          <w:rFonts w:ascii="Times New Roman" w:hAnsi="Times New Roman"/>
          <w:b w:val="1"/>
          <w:caps w:val="1"/>
          <w:sz w:val="28"/>
        </w:rPr>
      </w:pPr>
    </w:p>
    <w:p w14:paraId="DA000000">
      <w:pPr>
        <w:pStyle w:val="Style_9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Содержание учебного предмета, коррекционного курса</w:t>
      </w:r>
    </w:p>
    <w:p w14:paraId="DB00000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предполагает работу по следующим разделам: </w:t>
      </w:r>
      <w:r>
        <w:rPr>
          <w:rFonts w:ascii="Times New Roman" w:hAnsi="Times New Roman"/>
          <w:b w:val="1"/>
          <w:color w:val="000000"/>
          <w:sz w:val="28"/>
        </w:rPr>
        <w:t>«Слушание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 w:val="1"/>
          <w:color w:val="000000"/>
          <w:sz w:val="28"/>
        </w:rPr>
        <w:t>музыки», «Пение», «Движение под музыку», «Игра на музыкальных инструментах»</w:t>
      </w:r>
      <w:r>
        <w:rPr>
          <w:rFonts w:ascii="Times New Roman" w:hAnsi="Times New Roman"/>
          <w:color w:val="000000"/>
          <w:sz w:val="28"/>
        </w:rPr>
        <w:t>.</w:t>
      </w:r>
    </w:p>
    <w:p w14:paraId="DC00000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«Слушание</w:t>
      </w:r>
      <w:r>
        <w:rPr>
          <w:rFonts w:ascii="Times New Roman" w:hAnsi="Times New Roman"/>
          <w:i w:val="1"/>
          <w:color w:val="000000"/>
          <w:sz w:val="28"/>
        </w:rPr>
        <w:t> </w:t>
      </w:r>
      <w:r>
        <w:rPr>
          <w:rFonts w:ascii="Times New Roman" w:hAnsi="Times New Roman"/>
          <w:b w:val="1"/>
          <w:i w:val="1"/>
          <w:color w:val="000000"/>
          <w:sz w:val="28"/>
        </w:rPr>
        <w:t>музыки»</w:t>
      </w:r>
    </w:p>
    <w:p w14:paraId="DD00000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Различение тихого и громкого звучания музыки. Определение начала и конца звучания музыки. Различение быстрой (умеренной, медленной) музыки. Узнавание знакомой песни. Узнавание (различение) колыбельной песни (марша). Узнавание (различение) веселой (грустной) музыки.</w:t>
      </w:r>
    </w:p>
    <w:p w14:paraId="DE00000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«Пение»</w:t>
      </w:r>
    </w:p>
    <w:p w14:paraId="DF00000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Подражание характерным звукам животных во время звучания знакомой песни. Подпевание отдельных звуков (слогов, слов), повторяющихся звуков (слогов, слов). Подпевание повторяющихся интонаций припева песни. Пение слов песни: отдельных фраз, всей песни.</w:t>
      </w:r>
    </w:p>
    <w:p w14:paraId="E000000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«Движение под музыку»</w:t>
      </w:r>
    </w:p>
    <w:p w14:paraId="E100000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Выполнение движений разными частями тела под музыку (топанье, хлопанье в ладоши, «фонарики», «пружинка», наклоны головы и др.). Начало (окончание) движения под музыку. Движение под музыку разного характера: ходьба, бег, прыгание, кружение, покачивание с ноги на ногу; движение в хороводе; ритмичная ходьба под маршевую музыку. Выполнение под музыку действий с предметами (кукла, обруч, флажок, мяч): наклоны предмета в разные стороны, опускание (поднимание) предмета, подбрасывание (ловля) предмета, махание предметом и т.п. Движение под музыку в медленном (умеренном, быстром) темпе.</w:t>
      </w:r>
    </w:p>
    <w:p w14:paraId="E2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 (различение) тихого и громкого звучания музыки. Определение начала и конца звучания музыки. Слушание (различение) быстрой, умеренной и медленной музыки. Слушание (различение) колыбельной песни и марша. Слушание (различение) веселой и грустной музыки. Узнавание знакомой песни. Слушание (различение) высоких и низких звуков.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Узнавание оркестра (народных инструментов, симфонических и др.), в исполнении которого звучит музыкальное произведение. С</w:t>
      </w:r>
      <w:r>
        <w:rPr>
          <w:rFonts w:ascii="Times New Roman" w:hAnsi="Times New Roman"/>
          <w:sz w:val="28"/>
        </w:rPr>
        <w:t xml:space="preserve">оотнесение музыкального образа с персонажем художественного произведения. </w:t>
      </w:r>
    </w:p>
    <w:p w14:paraId="E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Пение. </w:t>
      </w:r>
    </w:p>
    <w:p w14:paraId="E4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 </w:t>
      </w:r>
    </w:p>
    <w:p w14:paraId="E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Движение под музыку.</w:t>
      </w:r>
    </w:p>
    <w:p w14:paraId="E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Топать под музыку. Хлопать в ладоши под музыку. Покачиваться одной ноги на другую. Начинать движение под музыку вместе с началом ее звучания и останавливаться по ее окончании. Двигаться под музыку разного характера (ходить, бегать, прыгать, кружиться, приседать). Выполнять под музыку действия с предметами (наклонять предмет в разные стороны, опускать/поднимать предмет, подбрасывать/ловить предмет, махать предметом и т.п.). Выполнять движения разными частями тела под музыку («фонарики», «пружинка», наклоны головы и др.). Соблюдать последовательность простейших танцевальных движений. Передавать простейшие движения животных. Выполнять движения, соответствующие словам песни. Соблюдать последовательность движений в соответствии с исполняемой ролью при инсценировке песни. Двигаться в хороводе. Двигаться под музыку в медленном, умеренном и быстром темпе. Ритмично ходить под музыку. Изменять скорость движения под музыку (ускорять, замедлять). Менять движения при изменении метроритма произведения, при чередовании запева и припева песни, при изменении силы звучания. </w:t>
      </w:r>
    </w:p>
    <w:p w14:paraId="E700000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Выполнять танцевальные движения в паре с другим танцором. Выполнять развернутые движения одного образа. Имитировать игру на музыкальных инструментах. </w:t>
      </w:r>
    </w:p>
    <w:p w14:paraId="E800000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 на музыкальных инструментах. </w:t>
      </w:r>
    </w:p>
    <w:p w14:paraId="E9000000">
      <w:pPr>
        <w:spacing w:after="0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Слушание (различение) по звучанию музыкальных инструментов (контрастные по звучанию, сходные по звучанию).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p w14:paraId="EA000000">
      <w:pPr>
        <w:spacing w:after="0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EB000000">
      <w:pPr>
        <w:pStyle w:val="Style_10"/>
        <w:spacing w:before="1" w:line="240" w:lineRule="auto"/>
        <w:ind w:firstLine="0" w:left="0" w:right="718"/>
        <w:jc w:val="center"/>
      </w:pPr>
      <w:r>
        <w:t xml:space="preserve">ТЕМАТИЧЕСКИЙ ПЛАН ПРЕДМЕТА </w:t>
      </w:r>
    </w:p>
    <w:p w14:paraId="EC000000">
      <w:pPr>
        <w:pStyle w:val="Style_10"/>
        <w:spacing w:before="1" w:line="240" w:lineRule="auto"/>
        <w:ind w:firstLine="0" w:left="0" w:right="718"/>
        <w:jc w:val="center"/>
      </w:pPr>
      <w:r>
        <w:t>«</w:t>
      </w:r>
      <w:r>
        <w:t>МУЗЫКА И ДВИЖЕНИЕ</w:t>
      </w:r>
      <w:r>
        <w:t>»</w:t>
      </w:r>
    </w:p>
    <w:p w14:paraId="ED000000">
      <w:pPr>
        <w:pStyle w:val="Style_10"/>
        <w:spacing w:line="240" w:lineRule="auto"/>
        <w:ind w:firstLine="0" w:left="0"/>
        <w:jc w:val="center"/>
      </w:pPr>
    </w:p>
    <w:tbl>
      <w:tblPr>
        <w:tblStyle w:val="Style_1"/>
        <w:tblInd w:type="dxa" w:w="3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22"/>
        <w:gridCol w:w="7230"/>
        <w:gridCol w:w="1418"/>
      </w:tblGrid>
      <w:t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10"/>
              <w:spacing w:line="240" w:lineRule="auto"/>
              <w:ind w:firstLine="0" w:left="0"/>
              <w:contextualSpacing w:val="1"/>
              <w:rPr>
                <w:sz w:val="26"/>
              </w:rPr>
            </w:pPr>
            <w:r>
              <w:rPr>
                <w:sz w:val="26"/>
              </w:rPr>
              <w:t>№ п\п</w:t>
            </w: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10"/>
              <w:spacing w:line="240" w:lineRule="auto"/>
              <w:ind w:firstLine="0" w:left="0"/>
              <w:contextualSpacing w:val="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раздела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10"/>
              <w:spacing w:line="240" w:lineRule="auto"/>
              <w:ind w:firstLine="0" w:left="0"/>
              <w:contextualSpacing w:val="1"/>
              <w:jc w:val="center"/>
              <w:rPr>
                <w:sz w:val="26"/>
              </w:rPr>
            </w:pPr>
            <w:r>
              <w:rPr>
                <w:sz w:val="26"/>
              </w:rPr>
              <w:t>Кол-во часов</w:t>
            </w:r>
          </w:p>
        </w:tc>
      </w:tr>
      <w:t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pStyle w:val="Style_10"/>
              <w:numPr>
                <w:ilvl w:val="0"/>
                <w:numId w:val="1"/>
              </w:numPr>
              <w:spacing w:before="1" w:line="240" w:lineRule="auto"/>
              <w:ind w:right="718"/>
              <w:jc w:val="center"/>
              <w:rPr>
                <w:b w:val="0"/>
                <w:sz w:val="26"/>
              </w:rPr>
            </w:pP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Слушание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музыки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10"/>
              <w:spacing w:before="1" w:line="240" w:lineRule="auto"/>
              <w:ind w:firstLine="0" w:left="0" w:right="718"/>
              <w:contextualSpacing w:val="1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18</w:t>
            </w:r>
          </w:p>
        </w:tc>
      </w:tr>
      <w:t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10"/>
              <w:numPr>
                <w:ilvl w:val="0"/>
                <w:numId w:val="1"/>
              </w:numPr>
              <w:spacing w:before="1" w:line="240" w:lineRule="auto"/>
              <w:ind w:right="718"/>
              <w:jc w:val="center"/>
              <w:rPr>
                <w:b w:val="0"/>
                <w:sz w:val="26"/>
              </w:rPr>
            </w:pP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10"/>
              <w:spacing w:before="1" w:line="240" w:lineRule="auto"/>
              <w:ind w:firstLine="0" w:left="0" w:right="718"/>
              <w:contextualSpacing w:val="1"/>
              <w:rPr>
                <w:b w:val="0"/>
                <w:sz w:val="26"/>
              </w:rPr>
            </w:pPr>
            <w:r>
              <w:rPr>
                <w:b w:val="0"/>
                <w:color w:val="000000"/>
                <w:sz w:val="28"/>
              </w:rPr>
              <w:t>Пение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10"/>
              <w:spacing w:before="1" w:line="240" w:lineRule="auto"/>
              <w:ind w:firstLine="0" w:left="0" w:right="718"/>
              <w:contextualSpacing w:val="1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18</w:t>
            </w:r>
          </w:p>
        </w:tc>
      </w:tr>
      <w:t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10"/>
              <w:numPr>
                <w:ilvl w:val="0"/>
                <w:numId w:val="1"/>
              </w:numPr>
              <w:spacing w:before="1" w:line="240" w:lineRule="auto"/>
              <w:ind w:right="718"/>
              <w:jc w:val="center"/>
              <w:rPr>
                <w:b w:val="0"/>
                <w:sz w:val="26"/>
              </w:rPr>
            </w:pP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10"/>
              <w:spacing w:before="1" w:line="240" w:lineRule="auto"/>
              <w:ind w:firstLine="0" w:left="0" w:right="718"/>
              <w:contextualSpacing w:val="1"/>
              <w:rPr>
                <w:b w:val="0"/>
                <w:sz w:val="26"/>
              </w:rPr>
            </w:pPr>
            <w:r>
              <w:rPr>
                <w:b w:val="0"/>
                <w:color w:val="000000"/>
                <w:sz w:val="28"/>
              </w:rPr>
              <w:t>Движение под музыку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10"/>
              <w:spacing w:before="1" w:line="240" w:lineRule="auto"/>
              <w:ind w:firstLine="0" w:left="0" w:right="718"/>
              <w:contextualSpacing w:val="1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14</w:t>
            </w:r>
          </w:p>
        </w:tc>
      </w:tr>
      <w:t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pStyle w:val="Style_10"/>
              <w:numPr>
                <w:ilvl w:val="0"/>
                <w:numId w:val="1"/>
              </w:numPr>
              <w:spacing w:before="1" w:line="240" w:lineRule="auto"/>
              <w:ind w:right="718"/>
              <w:jc w:val="center"/>
              <w:rPr>
                <w:b w:val="0"/>
                <w:sz w:val="26"/>
              </w:rPr>
            </w:pPr>
          </w:p>
        </w:tc>
        <w:tc>
          <w:tcPr>
            <w:tcW w:type="dxa" w:w="7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10"/>
              <w:spacing w:before="1" w:line="240" w:lineRule="auto"/>
              <w:ind w:firstLine="0" w:left="0" w:right="718"/>
              <w:contextualSpacing w:val="1"/>
              <w:rPr>
                <w:b w:val="0"/>
                <w:sz w:val="26"/>
              </w:rPr>
            </w:pPr>
            <w:r>
              <w:rPr>
                <w:b w:val="0"/>
                <w:color w:val="000000"/>
                <w:sz w:val="28"/>
              </w:rPr>
              <w:t>Игра на музыкальных инструментах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10"/>
              <w:spacing w:before="1" w:line="240" w:lineRule="auto"/>
              <w:ind w:firstLine="0" w:left="0" w:right="718"/>
              <w:contextualSpacing w:val="1"/>
              <w:jc w:val="center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16</w:t>
            </w:r>
          </w:p>
        </w:tc>
      </w:tr>
      <w:tr>
        <w:tc>
          <w:tcPr>
            <w:tcW w:type="dxa" w:w="81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10"/>
              <w:spacing w:before="1" w:line="240" w:lineRule="auto"/>
              <w:ind w:firstLine="0" w:left="0" w:right="718"/>
              <w:contextualSpacing w:val="1"/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10"/>
              <w:spacing w:before="1" w:line="240" w:lineRule="auto"/>
              <w:ind w:firstLine="0" w:left="0" w:right="718"/>
              <w:contextualSpacing w:val="1"/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</w:tbl>
    <w:p w14:paraId="F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001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01010000">
      <w:pPr>
        <w:pStyle w:val="Style_9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Материально-техническое обеспечение образовательной деятельности</w:t>
      </w:r>
    </w:p>
    <w:p w14:paraId="02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дидактический материал: изображения (картинки, фото) музыкальных инструментов; флажки, ленты, обручи, а также игрушки-куклы, игрушки-животные и др.; музыкальные инструменты: погремушки, колокольчики, бубенцы;</w:t>
      </w:r>
    </w:p>
    <w:p w14:paraId="04010000">
      <w:pPr>
        <w:spacing w:after="0" w:line="240" w:lineRule="auto"/>
        <w:ind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технические средства: моноблок, колонка, проектор; музыкальный центр;</w:t>
      </w:r>
      <w:bookmarkStart w:id="1" w:name="_GoBack"/>
      <w:bookmarkEnd w:id="1"/>
    </w:p>
    <w:p w14:paraId="05010000">
      <w:pPr>
        <w:spacing w:after="0" w:line="240" w:lineRule="auto"/>
        <w:ind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аудио и видеоматериалы, презентации, тексты песен.</w:t>
      </w:r>
    </w:p>
    <w:p w14:paraId="0601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07010000">
      <w:pPr>
        <w:pStyle w:val="Style_9"/>
        <w:spacing w:after="0" w:before="0" w:line="270" w:lineRule="atLeast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Тематическое планирование с определением основных видов учебной деятельности обучающихся</w:t>
      </w:r>
    </w:p>
    <w:p w14:paraId="08010000">
      <w:pPr>
        <w:pStyle w:val="Style_11"/>
        <w:spacing w:after="0" w:line="240" w:lineRule="auto"/>
        <w:ind/>
        <w:rPr>
          <w:rFonts w:ascii="Times New Roman" w:hAnsi="Times New Roman"/>
          <w:b w:val="1"/>
          <w:color w:val="FF0000"/>
          <w:sz w:val="28"/>
        </w:rPr>
      </w:pPr>
    </w:p>
    <w:tbl>
      <w:tblPr>
        <w:tblStyle w:val="Style_1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6"/>
        <w:gridCol w:w="4252"/>
        <w:gridCol w:w="4253"/>
      </w:tblGrid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11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П\П</w:t>
            </w: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11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11"/>
              <w:ind w:firstLine="0" w:left="0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Основные виды учебной деятельности обучающихся</w:t>
            </w:r>
          </w:p>
        </w:tc>
      </w:tr>
      <w:tr>
        <w:tc>
          <w:tcPr>
            <w:tcW w:type="dxa" w:w="97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1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color w:val="FF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Слушание</w:t>
            </w: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</w:rPr>
              <w:t>музыки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 гостях у кошки»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приобщения детей к пению, учить подпевать повторяющиеся слова («мяу-мяу»)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 гостях у кошки»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приобщения детей к пению, учить подпевать повторяющиеся слова («мяу-мяу»)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«Музыкальная шкатулка»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учить узнавать звучание музыкальных инструментов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«Музыкальная шкатулка»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учить узнавать звучание музыкальных инструментов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«Разноцветные зонтики»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«Разноцветные зонтики»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 осеннем лесу»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 осеннем лесу»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«У медведя во бору»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«У медведя во бору»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«Осенний теремок»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мышления, учить узнавать звучание музыкальных инструментов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«Осенний теремок»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мышления, учить узнавать звучание музыкальных инструментов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«Цок, Цок, лошадка!»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развивать способности ритмично выполнять движения, сохраняя правильную осанку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«Цок, Цок, лошадка!»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развивать способности ритмично выполнять движения, сохраняя правильную осанку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«Первые снежинки»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выполнения простейших игровых движений с предметами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«Первые снежинки»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выполнения простейших игровых движений с предметами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«Бабушка Зима»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Побуждать припоминать мелодии знакомых песен и называть их, различать музыку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«Бабушка Зима»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Побуждать припоминать мелодии знакомых песен и называть их, различать музыку</w:t>
            </w:r>
          </w:p>
        </w:tc>
      </w:tr>
      <w:tr>
        <w:tc>
          <w:tcPr>
            <w:tcW w:type="dxa" w:w="97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11"/>
              <w:spacing w:after="0" w:line="240" w:lineRule="auto"/>
              <w:ind w:firstLine="0" w:left="0"/>
              <w:jc w:val="center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Пение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«Нарядная елочка»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приобщения к подпеванию несложных песен, сопровождая пение жестами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«Нарядная елочка»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приобщения к подпеванию несложных песен, сопровождая пение жестами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«Новогодний хоровод»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«Новогодний хоровод»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«Много снега намело»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учить узнавать звучание музыкальных инструментов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«Много снега намело»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учить узнавать звучание музыкальных инструментов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«Утро в лесу»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«Утро в лесу»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«День рождения Зайки»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«День рождения Зайки»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«Голубые санки»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«Голубые санки»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«Снеговик и елочка»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развивать двигательную активность, развивать ориентирование в пространстве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«Снеговик и елочка»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развивать двигательную активность, развивать ориентирование в пространстве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«Лепим мы Снеговика»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«Лепим мы Снеговика»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«Колобок»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«Колобок»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>
        <w:tc>
          <w:tcPr>
            <w:tcW w:type="dxa" w:w="97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11"/>
              <w:spacing w:after="0" w:line="240" w:lineRule="auto"/>
              <w:ind w:firstLine="0" w:left="0"/>
              <w:jc w:val="center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Движение под музыку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«Оладушки у Бабушки»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развивать двигательную активность, развивать ориентирование в пространстве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«Оладушки у Бабушки»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развивать двигательную активность, развивать ориентирование в пространстве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«Бабушка Маруся»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«Бабушка Маруся»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«Подарок для мамы»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развивать двигательную активность, развивать ориентирование в пространстве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«Подарок для мамы»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развивать двигательную активность, развивать ориентирование в пространстве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«Улыбнулось Солнышко»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«Улыбнулось Солнышко»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«Заюшкина избушка»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«Заюшкина избушка»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«Как Петушок Солнышко разбудил»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«Как Петушок Солнышко разбудил»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«Пришла весна»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«Пришла весна»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97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11"/>
              <w:spacing w:after="0" w:line="240" w:lineRule="auto"/>
              <w:ind w:firstLine="0" w:left="0"/>
              <w:jc w:val="center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Игра на музыкальных инструментах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 Петушок и курочка»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 Петушок и курочка»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«Весенние кораблики»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«Весенние кораблики»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«Зазвенели ручейки»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«Зазвенели ручейки»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 с помощью побуждения к прослушиванию мелодии различного характера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«Птичка-невеличка»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«Птичка-невеличка»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«Добрый Жук»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развивать двигательную активность, развивать ориентирование в пространстве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«Добрый Жук»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памяти, мышления развивать двигательную активность, развивать ориентирование в пространстве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«Тимошкина машина»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учить узнавать звучание музыкальных инструментов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«Тимошкина машина»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учить узнавать звучание музыкальных инструментов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«Веселый оркестр»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«Веселый оркестр»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«Веселый оркестр»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  <w:tr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11"/>
              <w:numPr>
                <w:ilvl w:val="0"/>
                <w:numId w:val="2"/>
              </w:num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2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12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>«Веселый оркестр»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11"/>
              <w:spacing w:after="0" w:line="240" w:lineRule="auto"/>
              <w:ind w:firstLine="0" w:left="0"/>
              <w:rPr>
                <w:rStyle w:val="Style_13_ch"/>
                <w:rFonts w:ascii="Times New Roman" w:hAnsi="Times New Roman"/>
                <w:i w:val="0"/>
                <w:sz w:val="28"/>
              </w:rPr>
            </w:pPr>
            <w:r>
              <w:rPr>
                <w:rStyle w:val="Style_13_ch"/>
                <w:rFonts w:ascii="Times New Roman" w:hAnsi="Times New Roman"/>
                <w:i w:val="0"/>
                <w:sz w:val="28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</w:tbl>
    <w:p w14:paraId="D6010000">
      <w:pPr>
        <w:spacing w:after="0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D7010000">
      <w:pPr>
        <w:spacing w:after="0"/>
        <w:ind w:firstLine="426"/>
        <w:jc w:val="center"/>
        <w:rPr>
          <w:rFonts w:ascii="Times New Roman" w:hAnsi="Times New Roman"/>
          <w:b w:val="1"/>
          <w:sz w:val="28"/>
        </w:rPr>
      </w:pPr>
    </w:p>
    <w:p w14:paraId="D801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D9010000">
      <w:pPr>
        <w:spacing w:after="0" w:line="240" w:lineRule="atLeast"/>
        <w:ind/>
        <w:rPr>
          <w:rFonts w:ascii="Times New Roman" w:hAnsi="Times New Roman"/>
          <w:b w:val="1"/>
          <w:sz w:val="28"/>
        </w:rPr>
      </w:pPr>
    </w:p>
    <w:sectPr>
      <w:pgSz w:h="16838" w:w="11906"/>
      <w:pgMar w:bottom="1134" w:footer="709" w:gutter="0" w:header="709" w:left="1540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c5"/>
    <w:basedOn w:val="Style_4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c5"/>
    <w:basedOn w:val="Style_4_ch"/>
    <w:link w:val="Style_5"/>
    <w:rPr>
      <w:rFonts w:ascii="Times New Roman" w:hAnsi="Times New Roman"/>
      <w:sz w:val="24"/>
    </w:rPr>
  </w:style>
  <w:style w:styleId="Style_14" w:type="paragraph">
    <w:name w:val="toc 2"/>
    <w:next w:val="Style_4"/>
    <w:link w:val="Style_14_ch"/>
    <w:uiPriority w:val="39"/>
    <w:pPr>
      <w:ind w:firstLine="0" w:left="200"/>
    </w:pPr>
  </w:style>
  <w:style w:styleId="Style_14_ch" w:type="character">
    <w:name w:val="toc 2"/>
    <w:link w:val="Style_14"/>
  </w:style>
  <w:style w:styleId="Style_15" w:type="paragraph">
    <w:name w:val="toc 4"/>
    <w:next w:val="Style_4"/>
    <w:link w:val="Style_15_ch"/>
    <w:uiPriority w:val="39"/>
    <w:pPr>
      <w:ind w:firstLine="0" w:left="600"/>
    </w:pPr>
  </w:style>
  <w:style w:styleId="Style_15_ch" w:type="character">
    <w:name w:val="toc 4"/>
    <w:link w:val="Style_15"/>
  </w:style>
  <w:style w:styleId="Style_9" w:type="paragraph">
    <w:name w:val="Normal (Web)"/>
    <w:basedOn w:val="Style_4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4_ch"/>
    <w:link w:val="Style_9"/>
    <w:rPr>
      <w:rFonts w:ascii="Times New Roman" w:hAnsi="Times New Roman"/>
      <w:sz w:val="24"/>
    </w:rPr>
  </w:style>
  <w:style w:styleId="Style_12" w:type="paragraph">
    <w:name w:val="No Spacing"/>
    <w:basedOn w:val="Style_4"/>
    <w:link w:val="Style_1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2_ch" w:type="character">
    <w:name w:val="No Spacing"/>
    <w:basedOn w:val="Style_4_ch"/>
    <w:link w:val="Style_12"/>
    <w:rPr>
      <w:rFonts w:ascii="Times New Roman" w:hAnsi="Times New Roman"/>
      <w:color w:val="000000"/>
      <w:sz w:val="24"/>
    </w:rPr>
  </w:style>
  <w:style w:styleId="Style_16" w:type="paragraph">
    <w:name w:val="toc 6"/>
    <w:next w:val="Style_4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toc 7"/>
    <w:next w:val="Style_4"/>
    <w:link w:val="Style_17_ch"/>
    <w:uiPriority w:val="39"/>
    <w:pPr>
      <w:ind w:firstLine="0" w:left="1200"/>
    </w:pPr>
  </w:style>
  <w:style w:styleId="Style_17_ch" w:type="character">
    <w:name w:val="toc 7"/>
    <w:link w:val="Style_17"/>
  </w:style>
  <w:style w:styleId="Style_3" w:type="paragraph">
    <w:name w:val="heading 3"/>
    <w:basedOn w:val="Style_4"/>
    <w:next w:val="Style_4"/>
    <w:link w:val="Style_3_ch"/>
    <w:uiPriority w:val="9"/>
    <w:qFormat/>
    <w:pPr>
      <w:keepNext w:val="1"/>
      <w:keepLines w:val="1"/>
      <w:spacing w:after="0" w:before="200" w:line="360" w:lineRule="auto"/>
      <w:ind/>
      <w:outlineLvl w:val="2"/>
    </w:pPr>
    <w:rPr>
      <w:rFonts w:ascii="Cambria" w:hAnsi="Cambria"/>
      <w:b w:val="1"/>
      <w:color w:val="4F81BD"/>
    </w:rPr>
  </w:style>
  <w:style w:styleId="Style_3_ch" w:type="character">
    <w:name w:val="heading 3"/>
    <w:basedOn w:val="Style_4_ch"/>
    <w:link w:val="Style_3"/>
    <w:rPr>
      <w:rFonts w:ascii="Cambria" w:hAnsi="Cambria"/>
      <w:b w:val="1"/>
      <w:color w:val="4F81BD"/>
    </w:rPr>
  </w:style>
  <w:style w:styleId="Style_13" w:type="paragraph">
    <w:name w:val="Emphasis"/>
    <w:basedOn w:val="Style_18"/>
    <w:link w:val="Style_13_ch"/>
    <w:rPr>
      <w:i w:val="1"/>
    </w:rPr>
  </w:style>
  <w:style w:styleId="Style_13_ch" w:type="character">
    <w:name w:val="Emphasis"/>
    <w:basedOn w:val="Style_18_ch"/>
    <w:link w:val="Style_13"/>
    <w:rPr>
      <w:i w:val="1"/>
    </w:rPr>
  </w:style>
  <w:style w:styleId="Style_19" w:type="paragraph">
    <w:name w:val="List Paragraph"/>
    <w:basedOn w:val="Style_4"/>
    <w:link w:val="Style_19_ch"/>
    <w:pPr>
      <w:spacing w:after="120" w:line="360" w:lineRule="auto"/>
      <w:ind w:firstLine="0" w:left="720"/>
      <w:contextualSpacing w:val="1"/>
    </w:pPr>
  </w:style>
  <w:style w:styleId="Style_19_ch" w:type="character">
    <w:name w:val="List Paragraph"/>
    <w:basedOn w:val="Style_4_ch"/>
    <w:link w:val="Style_19"/>
  </w:style>
  <w:style w:styleId="Style_7" w:type="paragraph">
    <w:name w:val="c35"/>
    <w:basedOn w:val="Style_18"/>
    <w:link w:val="Style_7_ch"/>
  </w:style>
  <w:style w:styleId="Style_7_ch" w:type="character">
    <w:name w:val="c35"/>
    <w:basedOn w:val="Style_18_ch"/>
    <w:link w:val="Style_7"/>
  </w:style>
  <w:style w:styleId="Style_20" w:type="paragraph">
    <w:name w:val="toc 3"/>
    <w:next w:val="Style_4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z w:val="22"/>
    </w:rPr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  <w:rPr>
      <w:rFonts w:ascii="Calibri" w:hAnsi="Calibri"/>
    </w:rPr>
  </w:style>
  <w:style w:styleId="Style_11_ch" w:type="character">
    <w:name w:val="List Paragraph"/>
    <w:basedOn w:val="Style_4_ch"/>
    <w:link w:val="Style_11"/>
    <w:rPr>
      <w:rFonts w:ascii="Calibri" w:hAnsi="Calibri"/>
    </w:rPr>
  </w:style>
  <w:style w:styleId="Style_10" w:type="paragraph">
    <w:name w:val="heading 1"/>
    <w:basedOn w:val="Style_4"/>
    <w:link w:val="Style_10_ch"/>
    <w:uiPriority w:val="9"/>
    <w:qFormat/>
    <w:pPr>
      <w:spacing w:after="0" w:line="274" w:lineRule="exact"/>
      <w:ind w:firstLine="0" w:left="902"/>
      <w:outlineLvl w:val="0"/>
    </w:pPr>
    <w:rPr>
      <w:rFonts w:ascii="Times New Roman" w:hAnsi="Times New Roman"/>
      <w:b w:val="1"/>
      <w:sz w:val="24"/>
    </w:rPr>
  </w:style>
  <w:style w:styleId="Style_10_ch" w:type="character">
    <w:name w:val="heading 1"/>
    <w:basedOn w:val="Style_4_ch"/>
    <w:link w:val="Style_10"/>
    <w:rPr>
      <w:rFonts w:ascii="Times New Roman" w:hAnsi="Times New Roman"/>
      <w:b w:val="1"/>
      <w:sz w:val="24"/>
    </w:rPr>
  </w:style>
  <w:style w:styleId="Style_6" w:type="paragraph">
    <w:name w:val="c1"/>
    <w:basedOn w:val="Style_18"/>
    <w:link w:val="Style_6_ch"/>
  </w:style>
  <w:style w:styleId="Style_6_ch" w:type="character">
    <w:name w:val="c1"/>
    <w:basedOn w:val="Style_18_ch"/>
    <w:link w:val="Style_6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</w:pPr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27" w:type="paragraph">
    <w:name w:val="toc 8"/>
    <w:next w:val="Style_4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toc 5"/>
    <w:next w:val="Style_4"/>
    <w:link w:val="Style_28_ch"/>
    <w:uiPriority w:val="39"/>
    <w:pPr>
      <w:ind w:firstLine="0" w:left="800"/>
    </w:pPr>
  </w:style>
  <w:style w:styleId="Style_28_ch" w:type="character">
    <w:name w:val="toc 5"/>
    <w:link w:val="Style_28"/>
  </w:style>
  <w:style w:styleId="Style_8" w:type="paragraph">
    <w:name w:val="заголовок столбца"/>
    <w:basedOn w:val="Style_4"/>
    <w:link w:val="Style_8_ch"/>
    <w:pPr>
      <w:spacing w:after="120" w:line="240" w:lineRule="auto"/>
      <w:ind/>
      <w:jc w:val="center"/>
    </w:pPr>
    <w:rPr>
      <w:b w:val="1"/>
      <w:color w:val="000000"/>
      <w:sz w:val="16"/>
    </w:rPr>
  </w:style>
  <w:style w:styleId="Style_8_ch" w:type="character">
    <w:name w:val="заголовок столбца"/>
    <w:basedOn w:val="Style_4_ch"/>
    <w:link w:val="Style_8"/>
    <w:rPr>
      <w:b w:val="1"/>
      <w:color w:val="000000"/>
      <w:sz w:val="16"/>
    </w:rPr>
  </w:style>
  <w:style w:styleId="Style_29" w:type="paragraph">
    <w:name w:val="Subtitle"/>
    <w:next w:val="Style_4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next w:val="Style_4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2" w:type="paragraph">
    <w:name w:val="Без интервала1"/>
    <w:link w:val="Style_2_ch"/>
    <w:rPr>
      <w:sz w:val="22"/>
    </w:rPr>
  </w:style>
  <w:style w:styleId="Style_2_ch" w:type="character">
    <w:name w:val="Без интервала1"/>
    <w:link w:val="Style_2"/>
    <w:rPr>
      <w:sz w:val="22"/>
    </w:rPr>
  </w:style>
  <w:style w:styleId="Style_31" w:type="paragraph">
    <w:name w:val="Title"/>
    <w:next w:val="Style_4"/>
    <w:link w:val="Style_31_ch"/>
    <w:uiPriority w:val="10"/>
    <w:qFormat/>
    <w:rPr>
      <w:rFonts w:ascii="XO Thames" w:hAnsi="XO Thames"/>
      <w:b w:val="1"/>
      <w:sz w:val="52"/>
    </w:rPr>
  </w:style>
  <w:style w:styleId="Style_31_ch" w:type="character">
    <w:name w:val="Title"/>
    <w:link w:val="Style_31"/>
    <w:rPr>
      <w:rFonts w:ascii="XO Thames" w:hAnsi="XO Thames"/>
      <w:b w:val="1"/>
      <w:sz w:val="52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2_ch" w:type="character">
    <w:name w:val="heading 4"/>
    <w:link w:val="Style_32"/>
    <w:rPr>
      <w:rFonts w:ascii="XO Thames" w:hAnsi="XO Thames"/>
      <w:b w:val="1"/>
      <w:color w:val="595959"/>
      <w:sz w:val="26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3_ch" w:type="character">
    <w:name w:val="heading 2"/>
    <w:link w:val="Style_33"/>
    <w:rPr>
      <w:rFonts w:ascii="XO Thames" w:hAnsi="XO Thames"/>
      <w:b w:val="1"/>
      <w:color w:val="00A0FF"/>
      <w:sz w:val="26"/>
    </w:rPr>
  </w:style>
  <w:style w:styleId="Style_34" w:type="table">
    <w:name w:val="Table Grid"/>
    <w:basedOn w:val="Style_1"/>
    <w:rPr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2023-10-22T14:41:32Z</dcterms:modified>
</cp:coreProperties>
</file>