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93" w:rsidRPr="00C80793" w:rsidRDefault="00C80793" w:rsidP="00C80793">
      <w:pPr>
        <w:jc w:val="center"/>
        <w:rPr>
          <w:rFonts w:eastAsiaTheme="minorEastAsia"/>
          <w:bCs/>
          <w:lang w:eastAsia="ru-RU"/>
        </w:rPr>
      </w:pPr>
      <w:r w:rsidRPr="00C80793">
        <w:rPr>
          <w:rFonts w:eastAsiaTheme="minorEastAsia"/>
          <w:bCs/>
          <w:lang w:eastAsia="ru-RU"/>
        </w:rPr>
        <w:t xml:space="preserve">Муниципальное автономное общеобразовательное </w:t>
      </w:r>
      <w:proofErr w:type="gramStart"/>
      <w:r w:rsidRPr="00C80793">
        <w:rPr>
          <w:rFonts w:eastAsiaTheme="minorEastAsia"/>
          <w:bCs/>
          <w:lang w:eastAsia="ru-RU"/>
        </w:rPr>
        <w:t xml:space="preserve">учреждение </w:t>
      </w:r>
      <w:r w:rsidRPr="00C80793">
        <w:rPr>
          <w:rFonts w:eastAsiaTheme="minorEastAsia"/>
          <w:bCs/>
          <w:lang w:eastAsia="ru-RU"/>
        </w:rPr>
        <w:br/>
        <w:t xml:space="preserve"> «</w:t>
      </w:r>
      <w:proofErr w:type="spellStart"/>
      <w:proofErr w:type="gramEnd"/>
      <w:r w:rsidRPr="00C80793">
        <w:rPr>
          <w:rFonts w:eastAsiaTheme="minorEastAsia"/>
          <w:bCs/>
          <w:lang w:eastAsia="ru-RU"/>
        </w:rPr>
        <w:t>Викуловская</w:t>
      </w:r>
      <w:proofErr w:type="spellEnd"/>
      <w:r w:rsidRPr="00C80793">
        <w:rPr>
          <w:rFonts w:eastAsiaTheme="minorEastAsia"/>
          <w:bCs/>
          <w:lang w:eastAsia="ru-RU"/>
        </w:rPr>
        <w:t xml:space="preserve"> средняя общеобразовательная школа №1»</w:t>
      </w:r>
    </w:p>
    <w:p w:rsidR="00C80793" w:rsidRPr="00C80793" w:rsidRDefault="00C80793" w:rsidP="00C80793">
      <w:pPr>
        <w:suppressAutoHyphens w:val="0"/>
        <w:jc w:val="center"/>
        <w:rPr>
          <w:rFonts w:eastAsiaTheme="minorEastAsia"/>
          <w:b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2977"/>
      </w:tblGrid>
      <w:tr w:rsidR="00C80793" w:rsidRPr="00C80793" w:rsidTr="00C35029">
        <w:tc>
          <w:tcPr>
            <w:tcW w:w="3190" w:type="dxa"/>
          </w:tcPr>
          <w:p w:rsidR="00C80793" w:rsidRPr="00C80793" w:rsidRDefault="00C80793" w:rsidP="00C80793">
            <w:pPr>
              <w:suppressAutoHyphens w:val="0"/>
              <w:rPr>
                <w:rFonts w:eastAsiaTheme="minorEastAsia"/>
                <w:bCs/>
                <w:lang w:eastAsia="ru-RU"/>
              </w:rPr>
            </w:pPr>
            <w:r w:rsidRPr="00C80793">
              <w:rPr>
                <w:rFonts w:eastAsiaTheme="minorEastAsia"/>
                <w:bCs/>
                <w:lang w:eastAsia="ru-RU"/>
              </w:rPr>
              <w:t>Рассмотрено</w:t>
            </w:r>
          </w:p>
          <w:p w:rsidR="00C80793" w:rsidRPr="00C80793" w:rsidRDefault="00C80793" w:rsidP="00C80793">
            <w:pPr>
              <w:suppressAutoHyphens w:val="0"/>
              <w:rPr>
                <w:rFonts w:eastAsiaTheme="minorEastAsia"/>
                <w:bCs/>
                <w:lang w:eastAsia="ru-RU"/>
              </w:rPr>
            </w:pPr>
            <w:r w:rsidRPr="00C80793">
              <w:rPr>
                <w:rFonts w:eastAsiaTheme="minorEastAsia"/>
                <w:bCs/>
                <w:lang w:eastAsia="ru-RU"/>
              </w:rPr>
              <w:t>на заседании ШМО</w:t>
            </w:r>
          </w:p>
          <w:p w:rsidR="00C80793" w:rsidRPr="00C80793" w:rsidRDefault="00C80793" w:rsidP="00C80793">
            <w:pPr>
              <w:suppressAutoHyphens w:val="0"/>
              <w:rPr>
                <w:rFonts w:eastAsiaTheme="minorEastAsia"/>
                <w:szCs w:val="22"/>
                <w:lang w:eastAsia="ru-RU"/>
              </w:rPr>
            </w:pPr>
            <w:r w:rsidRPr="00C80793">
              <w:rPr>
                <w:rFonts w:eastAsiaTheme="minorEastAsia"/>
                <w:szCs w:val="22"/>
                <w:lang w:eastAsia="ru-RU"/>
              </w:rPr>
              <w:t>учителей –предметников</w:t>
            </w:r>
          </w:p>
          <w:p w:rsidR="00C80793" w:rsidRPr="00C80793" w:rsidRDefault="00C80793" w:rsidP="00C80793">
            <w:pPr>
              <w:suppressAutoHyphens w:val="0"/>
              <w:rPr>
                <w:rFonts w:eastAsiaTheme="minorEastAsia"/>
                <w:bCs/>
                <w:u w:val="single"/>
                <w:lang w:eastAsia="ru-RU"/>
              </w:rPr>
            </w:pPr>
            <w:r w:rsidRPr="00C80793">
              <w:rPr>
                <w:rFonts w:eastAsiaTheme="minorEastAsia"/>
                <w:bCs/>
                <w:lang w:eastAsia="ru-RU"/>
              </w:rPr>
              <w:t xml:space="preserve">/протокол № </w:t>
            </w:r>
            <w:r w:rsidRPr="00C80793">
              <w:rPr>
                <w:rFonts w:eastAsiaTheme="minorEastAsia"/>
                <w:bCs/>
                <w:u w:val="single"/>
                <w:lang w:eastAsia="ru-RU"/>
              </w:rPr>
              <w:t>1</w:t>
            </w:r>
          </w:p>
          <w:p w:rsidR="00C80793" w:rsidRPr="00C80793" w:rsidRDefault="00C80793" w:rsidP="00C80793">
            <w:pPr>
              <w:suppressAutoHyphens w:val="0"/>
              <w:rPr>
                <w:rFonts w:eastAsiaTheme="minorEastAsia"/>
                <w:bCs/>
                <w:lang w:eastAsia="ru-RU"/>
              </w:rPr>
            </w:pPr>
            <w:r w:rsidRPr="00C80793">
              <w:rPr>
                <w:rFonts w:eastAsiaTheme="minorEastAsia"/>
                <w:bCs/>
                <w:lang w:eastAsia="ru-RU"/>
              </w:rPr>
              <w:t xml:space="preserve">от </w:t>
            </w:r>
            <w:r w:rsidRPr="00C80793">
              <w:rPr>
                <w:rFonts w:eastAsiaTheme="minorEastAsia"/>
                <w:bCs/>
                <w:u w:val="single"/>
                <w:lang w:eastAsia="ru-RU"/>
              </w:rPr>
              <w:t>29.08.2023</w:t>
            </w:r>
            <w:r w:rsidRPr="00C80793">
              <w:rPr>
                <w:rFonts w:eastAsiaTheme="minorEastAsia"/>
                <w:bCs/>
                <w:lang w:eastAsia="ru-RU"/>
              </w:rPr>
              <w:t xml:space="preserve"> года</w:t>
            </w:r>
          </w:p>
          <w:p w:rsidR="00C80793" w:rsidRPr="00C80793" w:rsidRDefault="00C80793" w:rsidP="00C80793">
            <w:pPr>
              <w:suppressAutoHyphens w:val="0"/>
              <w:rPr>
                <w:rFonts w:eastAsiaTheme="minorEastAsia"/>
                <w:bCs/>
                <w:lang w:eastAsia="ru-RU"/>
              </w:rPr>
            </w:pPr>
          </w:p>
          <w:p w:rsidR="00C80793" w:rsidRPr="00C80793" w:rsidRDefault="00C80793" w:rsidP="00C80793">
            <w:pPr>
              <w:suppressAutoHyphens w:val="0"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3297" w:type="dxa"/>
          </w:tcPr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bCs/>
                <w:lang w:eastAsia="ru-RU"/>
              </w:rPr>
            </w:pPr>
            <w:r w:rsidRPr="00C80793">
              <w:rPr>
                <w:rFonts w:eastAsiaTheme="minorEastAsia"/>
                <w:bCs/>
                <w:lang w:eastAsia="ru-RU"/>
              </w:rPr>
              <w:t>Согласовано</w:t>
            </w:r>
          </w:p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bCs/>
                <w:lang w:eastAsia="ru-RU"/>
              </w:rPr>
            </w:pPr>
            <w:r w:rsidRPr="00C80793">
              <w:rPr>
                <w:rFonts w:eastAsiaTheme="minorEastAsia"/>
                <w:bCs/>
                <w:lang w:eastAsia="ru-RU"/>
              </w:rPr>
              <w:t>на заседании</w:t>
            </w:r>
          </w:p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bCs/>
                <w:lang w:eastAsia="ru-RU"/>
              </w:rPr>
            </w:pPr>
            <w:r w:rsidRPr="00C80793">
              <w:rPr>
                <w:rFonts w:eastAsiaTheme="minorEastAsia"/>
                <w:bCs/>
                <w:lang w:eastAsia="ru-RU"/>
              </w:rPr>
              <w:t>методического</w:t>
            </w:r>
          </w:p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bCs/>
                <w:lang w:eastAsia="ru-RU"/>
              </w:rPr>
            </w:pPr>
            <w:r w:rsidRPr="00C80793">
              <w:rPr>
                <w:rFonts w:eastAsiaTheme="minorEastAsia"/>
                <w:bCs/>
                <w:lang w:eastAsia="ru-RU"/>
              </w:rPr>
              <w:t>совета школы</w:t>
            </w:r>
          </w:p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bCs/>
                <w:u w:val="single"/>
                <w:lang w:eastAsia="ru-RU"/>
              </w:rPr>
            </w:pPr>
            <w:r w:rsidRPr="00C80793">
              <w:rPr>
                <w:rFonts w:eastAsiaTheme="minorEastAsia"/>
                <w:bCs/>
                <w:lang w:eastAsia="ru-RU"/>
              </w:rPr>
              <w:t xml:space="preserve">/протокол № </w:t>
            </w:r>
            <w:r w:rsidRPr="00C80793">
              <w:rPr>
                <w:rFonts w:eastAsiaTheme="minorEastAsia"/>
                <w:bCs/>
                <w:u w:val="single"/>
                <w:lang w:eastAsia="ru-RU"/>
              </w:rPr>
              <w:t>1</w:t>
            </w:r>
          </w:p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bCs/>
                <w:lang w:eastAsia="ru-RU"/>
              </w:rPr>
            </w:pPr>
            <w:r w:rsidRPr="00C80793">
              <w:rPr>
                <w:rFonts w:eastAsiaTheme="minorEastAsia"/>
                <w:bCs/>
                <w:lang w:eastAsia="ru-RU"/>
              </w:rPr>
              <w:t>от 29</w:t>
            </w:r>
            <w:r w:rsidRPr="00C80793">
              <w:rPr>
                <w:rFonts w:eastAsiaTheme="minorEastAsia"/>
                <w:bCs/>
                <w:u w:val="single"/>
                <w:lang w:eastAsia="ru-RU"/>
              </w:rPr>
              <w:t xml:space="preserve">.08.2023 </w:t>
            </w:r>
            <w:r w:rsidRPr="00C80793">
              <w:rPr>
                <w:rFonts w:eastAsiaTheme="minorEastAsia"/>
                <w:bCs/>
                <w:lang w:eastAsia="ru-RU"/>
              </w:rPr>
              <w:t>года</w:t>
            </w:r>
          </w:p>
          <w:p w:rsidR="00C80793" w:rsidRPr="00C80793" w:rsidRDefault="00C80793" w:rsidP="00C80793">
            <w:pPr>
              <w:suppressAutoHyphens w:val="0"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2977" w:type="dxa"/>
            <w:hideMark/>
          </w:tcPr>
          <w:p w:rsidR="00C80793" w:rsidRPr="00C80793" w:rsidRDefault="00C80793" w:rsidP="00C80793">
            <w:pPr>
              <w:suppressAutoHyphens w:val="0"/>
              <w:jc w:val="right"/>
              <w:rPr>
                <w:rFonts w:eastAsiaTheme="minorEastAsia"/>
                <w:bCs/>
                <w:lang w:eastAsia="ru-RU"/>
              </w:rPr>
            </w:pPr>
            <w:r w:rsidRPr="00C80793">
              <w:rPr>
                <w:rFonts w:eastAsiaTheme="minorEastAsia"/>
                <w:bCs/>
                <w:lang w:eastAsia="ru-RU"/>
              </w:rPr>
              <w:t>Утверждено</w:t>
            </w:r>
          </w:p>
          <w:p w:rsidR="00C80793" w:rsidRPr="00C80793" w:rsidRDefault="00C80793" w:rsidP="00C80793">
            <w:pPr>
              <w:suppressAutoHyphens w:val="0"/>
              <w:jc w:val="right"/>
              <w:rPr>
                <w:rFonts w:eastAsiaTheme="minorEastAsia"/>
                <w:bCs/>
                <w:lang w:eastAsia="ru-RU"/>
              </w:rPr>
            </w:pPr>
            <w:r w:rsidRPr="00C80793">
              <w:rPr>
                <w:rFonts w:eastAsiaTheme="minorEastAsia"/>
                <w:bCs/>
                <w:lang w:eastAsia="ru-RU"/>
              </w:rPr>
              <w:t>приказом</w:t>
            </w:r>
          </w:p>
          <w:p w:rsidR="00C80793" w:rsidRPr="00C80793" w:rsidRDefault="00C80793" w:rsidP="00C80793">
            <w:pPr>
              <w:suppressAutoHyphens w:val="0"/>
              <w:jc w:val="right"/>
              <w:rPr>
                <w:rFonts w:eastAsiaTheme="minorEastAsia"/>
                <w:bCs/>
                <w:u w:val="single"/>
                <w:lang w:eastAsia="ru-RU"/>
              </w:rPr>
            </w:pPr>
            <w:r w:rsidRPr="00C80793">
              <w:rPr>
                <w:rFonts w:eastAsiaTheme="minorEastAsia"/>
                <w:bCs/>
                <w:lang w:eastAsia="ru-RU"/>
              </w:rPr>
              <w:t>№</w:t>
            </w:r>
            <w:r w:rsidRPr="00C80793">
              <w:rPr>
                <w:rFonts w:eastAsiaTheme="minorEastAsia"/>
                <w:bCs/>
                <w:u w:val="single"/>
                <w:lang w:eastAsia="ru-RU"/>
              </w:rPr>
              <w:t xml:space="preserve"> 205/1-ОД</w:t>
            </w:r>
          </w:p>
          <w:p w:rsidR="00C80793" w:rsidRPr="00C80793" w:rsidRDefault="00C80793" w:rsidP="00C80793">
            <w:pPr>
              <w:suppressAutoHyphens w:val="0"/>
              <w:jc w:val="right"/>
              <w:rPr>
                <w:rFonts w:eastAsiaTheme="minorEastAsia"/>
                <w:bCs/>
                <w:lang w:eastAsia="ru-RU"/>
              </w:rPr>
            </w:pPr>
            <w:r w:rsidRPr="00C80793">
              <w:rPr>
                <w:rFonts w:eastAsiaTheme="minorEastAsia"/>
                <w:bCs/>
                <w:lang w:eastAsia="ru-RU"/>
              </w:rPr>
              <w:t>от</w:t>
            </w:r>
            <w:r w:rsidRPr="00C80793">
              <w:rPr>
                <w:rFonts w:eastAsiaTheme="minorEastAsia"/>
                <w:bCs/>
                <w:u w:val="single"/>
                <w:lang w:eastAsia="ru-RU"/>
              </w:rPr>
              <w:t xml:space="preserve"> 30.08.2023 </w:t>
            </w:r>
            <w:r w:rsidRPr="00C80793">
              <w:rPr>
                <w:rFonts w:eastAsiaTheme="minorEastAsia"/>
                <w:bCs/>
                <w:lang w:eastAsia="ru-RU"/>
              </w:rPr>
              <w:t>г.</w:t>
            </w:r>
          </w:p>
        </w:tc>
      </w:tr>
    </w:tbl>
    <w:p w:rsidR="00C80793" w:rsidRPr="00C80793" w:rsidRDefault="00C80793" w:rsidP="00C80793">
      <w:pPr>
        <w:suppressAutoHyphens w:val="0"/>
        <w:spacing w:line="259" w:lineRule="auto"/>
        <w:ind w:left="566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 </w:t>
      </w:r>
    </w:p>
    <w:p w:rsidR="00C80793" w:rsidRPr="00C80793" w:rsidRDefault="00C80793" w:rsidP="00C80793">
      <w:pPr>
        <w:suppressAutoHyphens w:val="0"/>
        <w:spacing w:line="259" w:lineRule="auto"/>
        <w:ind w:left="566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 </w:t>
      </w:r>
    </w:p>
    <w:p w:rsidR="00C80793" w:rsidRPr="00C80793" w:rsidRDefault="00C80793" w:rsidP="00C80793">
      <w:pPr>
        <w:suppressAutoHyphens w:val="0"/>
        <w:spacing w:line="259" w:lineRule="auto"/>
        <w:ind w:left="566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 </w:t>
      </w:r>
    </w:p>
    <w:p w:rsidR="00C80793" w:rsidRPr="00C80793" w:rsidRDefault="00C80793" w:rsidP="00C80793">
      <w:pPr>
        <w:suppressAutoHyphens w:val="0"/>
        <w:spacing w:line="259" w:lineRule="auto"/>
        <w:ind w:left="566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 </w:t>
      </w:r>
    </w:p>
    <w:p w:rsidR="00C80793" w:rsidRPr="00C80793" w:rsidRDefault="00C80793" w:rsidP="00C80793">
      <w:pPr>
        <w:suppressAutoHyphens w:val="0"/>
        <w:spacing w:line="259" w:lineRule="auto"/>
        <w:ind w:left="566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 </w:t>
      </w:r>
    </w:p>
    <w:p w:rsidR="00C80793" w:rsidRPr="00C80793" w:rsidRDefault="00C80793" w:rsidP="00C80793">
      <w:pPr>
        <w:suppressAutoHyphens w:val="0"/>
        <w:spacing w:line="259" w:lineRule="auto"/>
        <w:ind w:left="335"/>
        <w:jc w:val="center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 </w:t>
      </w:r>
    </w:p>
    <w:p w:rsidR="00C80793" w:rsidRPr="00C80793" w:rsidRDefault="00C80793" w:rsidP="00C80793">
      <w:pPr>
        <w:suppressAutoHyphens w:val="0"/>
        <w:spacing w:line="259" w:lineRule="auto"/>
        <w:ind w:left="335"/>
        <w:jc w:val="center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 </w:t>
      </w:r>
    </w:p>
    <w:p w:rsidR="00C80793" w:rsidRPr="00C80793" w:rsidRDefault="00C80793" w:rsidP="00C80793">
      <w:pPr>
        <w:suppressAutoHyphens w:val="0"/>
        <w:spacing w:after="28" w:line="259" w:lineRule="auto"/>
        <w:ind w:left="335"/>
        <w:jc w:val="center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 </w:t>
      </w:r>
    </w:p>
    <w:p w:rsidR="00C80793" w:rsidRPr="00C80793" w:rsidRDefault="00C80793" w:rsidP="00C80793">
      <w:pPr>
        <w:suppressAutoHyphens w:val="0"/>
        <w:spacing w:line="259" w:lineRule="auto"/>
        <w:ind w:left="572" w:right="288"/>
        <w:jc w:val="center"/>
        <w:rPr>
          <w:rFonts w:eastAsiaTheme="minorEastAsia"/>
          <w:lang w:eastAsia="ru-RU"/>
        </w:rPr>
      </w:pPr>
      <w:r w:rsidRPr="00C80793">
        <w:rPr>
          <w:rFonts w:eastAsiaTheme="minorEastAsia"/>
          <w:lang w:eastAsia="ru-RU"/>
        </w:rPr>
        <w:t xml:space="preserve">РАБОЧАЯ ПРОГРАММА  </w:t>
      </w:r>
    </w:p>
    <w:p w:rsidR="00C80793" w:rsidRPr="00C80793" w:rsidRDefault="00C80793" w:rsidP="00C80793">
      <w:pPr>
        <w:tabs>
          <w:tab w:val="left" w:pos="8505"/>
        </w:tabs>
        <w:suppressAutoHyphens w:val="0"/>
        <w:spacing w:after="23" w:line="259" w:lineRule="auto"/>
        <w:ind w:left="284"/>
        <w:jc w:val="center"/>
        <w:rPr>
          <w:rFonts w:eastAsiaTheme="minorEastAsia"/>
          <w:lang w:eastAsia="ru-RU"/>
        </w:rPr>
      </w:pPr>
      <w:r w:rsidRPr="00C80793">
        <w:rPr>
          <w:rFonts w:eastAsiaTheme="minorEastAsia"/>
          <w:lang w:eastAsia="ru-RU"/>
        </w:rPr>
        <w:t xml:space="preserve"> </w:t>
      </w:r>
    </w:p>
    <w:p w:rsidR="00C80793" w:rsidRPr="00C80793" w:rsidRDefault="00C80793" w:rsidP="00C80793">
      <w:pPr>
        <w:tabs>
          <w:tab w:val="left" w:pos="8505"/>
        </w:tabs>
        <w:suppressAutoHyphens w:val="0"/>
        <w:spacing w:line="259" w:lineRule="auto"/>
        <w:ind w:left="1276" w:right="1423"/>
        <w:jc w:val="center"/>
        <w:rPr>
          <w:rFonts w:eastAsiaTheme="minorEastAsia"/>
          <w:lang w:eastAsia="ru-RU"/>
        </w:rPr>
      </w:pPr>
      <w:r w:rsidRPr="00C80793">
        <w:rPr>
          <w:rFonts w:eastAsiaTheme="minorEastAsia"/>
          <w:lang w:eastAsia="ru-RU"/>
        </w:rPr>
        <w:t>по предмету «Окружающий природный мир»</w:t>
      </w:r>
    </w:p>
    <w:p w:rsidR="00C80793" w:rsidRPr="00C80793" w:rsidRDefault="00C80793" w:rsidP="00C80793">
      <w:pPr>
        <w:keepNext/>
        <w:keepLines/>
        <w:tabs>
          <w:tab w:val="left" w:pos="8505"/>
        </w:tabs>
        <w:suppressAutoHyphens w:val="0"/>
        <w:spacing w:after="5" w:line="269" w:lineRule="auto"/>
        <w:ind w:left="1276" w:right="1423" w:hanging="10"/>
        <w:jc w:val="center"/>
        <w:outlineLvl w:val="0"/>
        <w:rPr>
          <w:color w:val="000000"/>
          <w:lang w:eastAsia="ru-RU"/>
        </w:rPr>
      </w:pPr>
      <w:r w:rsidRPr="00C80793">
        <w:rPr>
          <w:color w:val="000000"/>
          <w:lang w:eastAsia="ru-RU"/>
        </w:rPr>
        <w:t>для обучающихся с умственной отсталостью</w:t>
      </w:r>
    </w:p>
    <w:p w:rsidR="00C80793" w:rsidRPr="00C80793" w:rsidRDefault="00C80793" w:rsidP="00C80793">
      <w:pPr>
        <w:keepNext/>
        <w:keepLines/>
        <w:tabs>
          <w:tab w:val="left" w:pos="8505"/>
        </w:tabs>
        <w:suppressAutoHyphens w:val="0"/>
        <w:spacing w:after="5" w:line="269" w:lineRule="auto"/>
        <w:ind w:left="1276" w:right="1423" w:hanging="10"/>
        <w:jc w:val="center"/>
        <w:outlineLvl w:val="0"/>
        <w:rPr>
          <w:color w:val="000000"/>
          <w:lang w:eastAsia="ru-RU"/>
        </w:rPr>
      </w:pPr>
      <w:r w:rsidRPr="00C80793">
        <w:rPr>
          <w:color w:val="000000"/>
          <w:lang w:eastAsia="ru-RU"/>
        </w:rPr>
        <w:t>(интеллектуальными нарушениями)</w:t>
      </w:r>
    </w:p>
    <w:p w:rsidR="00C80793" w:rsidRPr="00C80793" w:rsidRDefault="00C80793" w:rsidP="00C80793">
      <w:pPr>
        <w:keepNext/>
        <w:keepLines/>
        <w:tabs>
          <w:tab w:val="left" w:pos="8505"/>
        </w:tabs>
        <w:suppressAutoHyphens w:val="0"/>
        <w:spacing w:after="5" w:line="269" w:lineRule="auto"/>
        <w:ind w:left="1276" w:right="1423" w:hanging="10"/>
        <w:jc w:val="center"/>
        <w:outlineLvl w:val="0"/>
        <w:rPr>
          <w:color w:val="000000"/>
          <w:lang w:eastAsia="ru-RU"/>
        </w:rPr>
      </w:pPr>
      <w:r w:rsidRPr="00C80793">
        <w:rPr>
          <w:color w:val="000000"/>
          <w:lang w:eastAsia="ru-RU"/>
        </w:rPr>
        <w:t xml:space="preserve">для </w:t>
      </w:r>
      <w:r>
        <w:rPr>
          <w:color w:val="000000"/>
          <w:lang w:eastAsia="ru-RU"/>
        </w:rPr>
        <w:t>8</w:t>
      </w:r>
      <w:r w:rsidRPr="00C80793">
        <w:rPr>
          <w:color w:val="000000"/>
          <w:lang w:eastAsia="ru-RU"/>
        </w:rPr>
        <w:t xml:space="preserve"> класса </w:t>
      </w:r>
    </w:p>
    <w:p w:rsidR="00C80793" w:rsidRPr="00C80793" w:rsidRDefault="00C80793" w:rsidP="00C80793">
      <w:pPr>
        <w:keepNext/>
        <w:keepLines/>
        <w:tabs>
          <w:tab w:val="left" w:pos="8505"/>
        </w:tabs>
        <w:suppressAutoHyphens w:val="0"/>
        <w:spacing w:after="5" w:line="269" w:lineRule="auto"/>
        <w:ind w:left="1276" w:right="1423" w:hanging="10"/>
        <w:jc w:val="center"/>
        <w:outlineLvl w:val="0"/>
        <w:rPr>
          <w:color w:val="000000"/>
          <w:lang w:eastAsia="ru-RU"/>
        </w:rPr>
      </w:pPr>
      <w:r w:rsidRPr="00C80793">
        <w:rPr>
          <w:color w:val="000000"/>
          <w:lang w:eastAsia="ru-RU"/>
        </w:rPr>
        <w:t>Ивановой Любовь Викторовны.                                                      (ФИО учителя)</w:t>
      </w:r>
    </w:p>
    <w:p w:rsidR="00C80793" w:rsidRPr="00C80793" w:rsidRDefault="00C80793" w:rsidP="00C80793">
      <w:pPr>
        <w:suppressAutoHyphens w:val="0"/>
        <w:spacing w:line="259" w:lineRule="auto"/>
        <w:ind w:left="335"/>
        <w:jc w:val="center"/>
        <w:rPr>
          <w:rFonts w:eastAsiaTheme="minorEastAsia"/>
          <w:lang w:eastAsia="ru-RU"/>
        </w:rPr>
      </w:pPr>
    </w:p>
    <w:p w:rsidR="00C80793" w:rsidRPr="00C80793" w:rsidRDefault="00C80793" w:rsidP="00C80793">
      <w:pPr>
        <w:suppressAutoHyphens w:val="0"/>
        <w:spacing w:after="27" w:line="259" w:lineRule="auto"/>
        <w:ind w:left="335"/>
        <w:jc w:val="center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 </w:t>
      </w:r>
    </w:p>
    <w:p w:rsidR="00C80793" w:rsidRPr="00C80793" w:rsidRDefault="00C80793" w:rsidP="00C80793">
      <w:pPr>
        <w:suppressAutoHyphens w:val="0"/>
        <w:spacing w:line="259" w:lineRule="auto"/>
        <w:ind w:left="572" w:right="286"/>
        <w:jc w:val="center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на 2023 – 2024 учебный год  </w:t>
      </w:r>
    </w:p>
    <w:p w:rsidR="00C80793" w:rsidRPr="00C80793" w:rsidRDefault="00C80793" w:rsidP="00C80793">
      <w:pPr>
        <w:suppressAutoHyphens w:val="0"/>
        <w:spacing w:line="259" w:lineRule="auto"/>
        <w:ind w:left="335"/>
        <w:jc w:val="center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 </w:t>
      </w:r>
    </w:p>
    <w:p w:rsidR="00C80793" w:rsidRPr="00C80793" w:rsidRDefault="00C80793" w:rsidP="00C80793">
      <w:pPr>
        <w:suppressAutoHyphens w:val="0"/>
        <w:spacing w:line="259" w:lineRule="auto"/>
        <w:ind w:right="226"/>
        <w:jc w:val="right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 </w:t>
      </w:r>
    </w:p>
    <w:p w:rsidR="00C80793" w:rsidRPr="00C80793" w:rsidRDefault="00C80793" w:rsidP="00C80793">
      <w:pPr>
        <w:suppressAutoHyphens w:val="0"/>
        <w:spacing w:line="259" w:lineRule="auto"/>
        <w:ind w:right="226"/>
        <w:jc w:val="right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 </w:t>
      </w:r>
    </w:p>
    <w:p w:rsidR="00C80793" w:rsidRPr="00C80793" w:rsidRDefault="00C80793" w:rsidP="00C80793">
      <w:pPr>
        <w:suppressAutoHyphens w:val="0"/>
        <w:spacing w:line="259" w:lineRule="auto"/>
        <w:ind w:right="226"/>
        <w:jc w:val="right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 </w:t>
      </w:r>
    </w:p>
    <w:p w:rsidR="00C80793" w:rsidRPr="00C80793" w:rsidRDefault="00C80793" w:rsidP="00C80793">
      <w:pPr>
        <w:suppressAutoHyphens w:val="0"/>
        <w:spacing w:line="259" w:lineRule="auto"/>
        <w:ind w:right="226"/>
        <w:jc w:val="right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 </w:t>
      </w:r>
    </w:p>
    <w:p w:rsidR="00C80793" w:rsidRPr="00C80793" w:rsidRDefault="00C80793" w:rsidP="00C80793">
      <w:pPr>
        <w:suppressAutoHyphens w:val="0"/>
        <w:spacing w:line="259" w:lineRule="auto"/>
        <w:ind w:right="226"/>
        <w:jc w:val="right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 </w:t>
      </w:r>
    </w:p>
    <w:p w:rsidR="00C80793" w:rsidRPr="00C80793" w:rsidRDefault="00C80793" w:rsidP="00C80793">
      <w:pPr>
        <w:suppressAutoHyphens w:val="0"/>
        <w:spacing w:after="175" w:line="259" w:lineRule="auto"/>
        <w:ind w:right="226"/>
        <w:jc w:val="right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 </w:t>
      </w:r>
    </w:p>
    <w:p w:rsidR="00C80793" w:rsidRPr="00C80793" w:rsidRDefault="00C80793" w:rsidP="00C80793">
      <w:pPr>
        <w:suppressAutoHyphens w:val="0"/>
        <w:spacing w:after="180" w:line="259" w:lineRule="auto"/>
        <w:ind w:right="226"/>
        <w:jc w:val="right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 </w:t>
      </w:r>
    </w:p>
    <w:p w:rsidR="00C80793" w:rsidRPr="00C80793" w:rsidRDefault="00C80793" w:rsidP="00C80793">
      <w:pPr>
        <w:suppressAutoHyphens w:val="0"/>
        <w:spacing w:after="175" w:line="259" w:lineRule="auto"/>
        <w:ind w:right="226"/>
        <w:jc w:val="right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 </w:t>
      </w:r>
    </w:p>
    <w:p w:rsidR="00C80793" w:rsidRPr="00C80793" w:rsidRDefault="00C80793" w:rsidP="00C80793">
      <w:pPr>
        <w:suppressAutoHyphens w:val="0"/>
        <w:spacing w:after="175" w:line="259" w:lineRule="auto"/>
        <w:ind w:right="226"/>
        <w:jc w:val="right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  </w:t>
      </w:r>
    </w:p>
    <w:p w:rsidR="00C80793" w:rsidRPr="00C80793" w:rsidRDefault="00C80793" w:rsidP="00C80793">
      <w:pPr>
        <w:suppressAutoHyphens w:val="0"/>
        <w:spacing w:after="175" w:line="259" w:lineRule="auto"/>
        <w:ind w:left="566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                                                     </w:t>
      </w:r>
    </w:p>
    <w:p w:rsidR="00C80793" w:rsidRPr="00C80793" w:rsidRDefault="00C80793" w:rsidP="00C80793">
      <w:pPr>
        <w:suppressAutoHyphens w:val="0"/>
        <w:spacing w:after="225" w:line="259" w:lineRule="auto"/>
        <w:ind w:left="566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 </w:t>
      </w:r>
    </w:p>
    <w:p w:rsidR="00C80793" w:rsidRPr="00C80793" w:rsidRDefault="00C80793" w:rsidP="00C80793">
      <w:pPr>
        <w:suppressAutoHyphens w:val="0"/>
        <w:spacing w:after="228" w:line="259" w:lineRule="auto"/>
        <w:ind w:left="572" w:right="282"/>
        <w:jc w:val="center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с. Викулово  </w:t>
      </w:r>
    </w:p>
    <w:p w:rsidR="00C80793" w:rsidRPr="00C80793" w:rsidRDefault="00C80793" w:rsidP="00C80793">
      <w:pPr>
        <w:suppressAutoHyphens w:val="0"/>
        <w:spacing w:after="175" w:line="259" w:lineRule="auto"/>
        <w:ind w:left="572" w:right="276"/>
        <w:jc w:val="center"/>
        <w:rPr>
          <w:rFonts w:eastAsiaTheme="minorEastAsia"/>
          <w:szCs w:val="22"/>
          <w:lang w:eastAsia="ru-RU"/>
        </w:rPr>
      </w:pPr>
      <w:r w:rsidRPr="00C80793">
        <w:rPr>
          <w:rFonts w:eastAsiaTheme="minorEastAsia"/>
          <w:szCs w:val="22"/>
          <w:lang w:eastAsia="ru-RU"/>
        </w:rPr>
        <w:t xml:space="preserve">2023 год </w:t>
      </w:r>
    </w:p>
    <w:p w:rsidR="00C80793" w:rsidRPr="00C80793" w:rsidRDefault="00C80793" w:rsidP="00C80793">
      <w:pPr>
        <w:suppressAutoHyphens w:val="0"/>
        <w:spacing w:line="259" w:lineRule="auto"/>
        <w:ind w:left="335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80793">
        <w:rPr>
          <w:rFonts w:asciiTheme="minorHAnsi" w:eastAsiaTheme="minorEastAsia" w:hAnsiTheme="minorHAnsi" w:cstheme="minorBidi"/>
          <w:sz w:val="22"/>
          <w:szCs w:val="22"/>
          <w:lang w:eastAsia="ru-RU"/>
        </w:rPr>
        <w:t xml:space="preserve"> </w:t>
      </w:r>
    </w:p>
    <w:p w:rsidR="00C80793" w:rsidRPr="00C80793" w:rsidRDefault="00C80793" w:rsidP="00C80793">
      <w:pPr>
        <w:keepNext/>
        <w:keepLines/>
        <w:suppressAutoHyphens w:val="0"/>
        <w:spacing w:after="5" w:line="269" w:lineRule="auto"/>
        <w:ind w:left="3126" w:hanging="10"/>
        <w:jc w:val="both"/>
        <w:outlineLvl w:val="0"/>
        <w:rPr>
          <w:b/>
          <w:color w:val="000000"/>
          <w:sz w:val="28"/>
          <w:szCs w:val="28"/>
          <w:lang w:eastAsia="ru-RU"/>
        </w:rPr>
      </w:pPr>
      <w:r w:rsidRPr="00C80793">
        <w:rPr>
          <w:b/>
          <w:color w:val="000000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C80793" w:rsidRPr="00C80793" w:rsidRDefault="00C80793" w:rsidP="00C80793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C80793" w:rsidRPr="00C80793" w:rsidRDefault="00C80793" w:rsidP="00C80793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C80793">
        <w:rPr>
          <w:rFonts w:eastAsiaTheme="minorEastAsia"/>
          <w:sz w:val="28"/>
          <w:szCs w:val="28"/>
          <w:lang w:eastAsia="ru-RU"/>
        </w:rPr>
        <w:t xml:space="preserve">    Важным аспектом обучения детей с ТМНР является расширение представлений об окружающем их природном мире. Подобранный программный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 </w:t>
      </w:r>
    </w:p>
    <w:p w:rsidR="00C80793" w:rsidRPr="00C80793" w:rsidRDefault="00C80793" w:rsidP="00C80793">
      <w:pPr>
        <w:suppressAutoHyphens w:val="0"/>
        <w:rPr>
          <w:rFonts w:eastAsiaTheme="minorEastAsia"/>
          <w:sz w:val="28"/>
          <w:szCs w:val="28"/>
          <w:lang w:eastAsia="ru-RU"/>
        </w:rPr>
      </w:pPr>
      <w:r w:rsidRPr="00C80793">
        <w:rPr>
          <w:rFonts w:eastAsiaTheme="minorEastAsia"/>
          <w:b/>
          <w:sz w:val="28"/>
          <w:szCs w:val="28"/>
          <w:lang w:eastAsia="ru-RU"/>
        </w:rPr>
        <w:t>Цель обучения</w:t>
      </w:r>
      <w:r w:rsidRPr="00C80793">
        <w:rPr>
          <w:rFonts w:eastAsiaTheme="minorEastAsia"/>
          <w:sz w:val="28"/>
          <w:szCs w:val="28"/>
          <w:lang w:eastAsia="ru-RU"/>
        </w:rPr>
        <w:t xml:space="preserve"> </w:t>
      </w:r>
    </w:p>
    <w:p w:rsidR="00C80793" w:rsidRPr="00C80793" w:rsidRDefault="00C80793" w:rsidP="00C80793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C80793">
        <w:rPr>
          <w:rFonts w:eastAsiaTheme="minorEastAsia"/>
          <w:sz w:val="28"/>
          <w:szCs w:val="28"/>
          <w:lang w:eastAsia="ru-RU"/>
        </w:rPr>
        <w:t xml:space="preserve">– формирование представлений о живой и неживой природе, о взаимодействии человека с природой, бережного отношения к природе. </w:t>
      </w:r>
    </w:p>
    <w:p w:rsidR="00C80793" w:rsidRPr="00C80793" w:rsidRDefault="00C80793" w:rsidP="00C80793">
      <w:pPr>
        <w:suppressAutoHyphens w:val="0"/>
        <w:rPr>
          <w:rFonts w:eastAsiaTheme="minorEastAsia"/>
          <w:sz w:val="28"/>
          <w:szCs w:val="28"/>
          <w:lang w:eastAsia="ru-RU"/>
        </w:rPr>
      </w:pPr>
      <w:r w:rsidRPr="00C80793">
        <w:rPr>
          <w:rFonts w:eastAsiaTheme="minorEastAsia"/>
          <w:b/>
          <w:sz w:val="28"/>
          <w:szCs w:val="28"/>
          <w:lang w:eastAsia="ru-RU"/>
        </w:rPr>
        <w:t>Основными задачами программы являются:</w:t>
      </w:r>
      <w:r w:rsidRPr="00C80793">
        <w:rPr>
          <w:rFonts w:eastAsiaTheme="minorEastAsia"/>
          <w:sz w:val="28"/>
          <w:szCs w:val="28"/>
          <w:lang w:eastAsia="ru-RU"/>
        </w:rPr>
        <w:t xml:space="preserve"> </w:t>
      </w:r>
    </w:p>
    <w:p w:rsidR="00C80793" w:rsidRPr="00C80793" w:rsidRDefault="00C80793" w:rsidP="00C80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C80793">
        <w:rPr>
          <w:lang w:eastAsia="ru-RU"/>
        </w:rPr>
        <w:t xml:space="preserve"> </w:t>
      </w:r>
      <w:r w:rsidRPr="00C80793">
        <w:rPr>
          <w:rFonts w:eastAsiaTheme="minorEastAsia"/>
          <w:sz w:val="28"/>
          <w:szCs w:val="28"/>
          <w:lang w:eastAsia="ru-RU"/>
        </w:rPr>
        <w:t>- 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</w:t>
      </w:r>
    </w:p>
    <w:p w:rsidR="00C80793" w:rsidRPr="00C80793" w:rsidRDefault="00C80793" w:rsidP="00C80793">
      <w:pPr>
        <w:suppressAutoHyphens w:val="0"/>
        <w:rPr>
          <w:rFonts w:eastAsiaTheme="minorEastAsia"/>
          <w:b/>
          <w:sz w:val="32"/>
          <w:szCs w:val="28"/>
          <w:lang w:eastAsia="ru-RU"/>
        </w:rPr>
      </w:pPr>
    </w:p>
    <w:p w:rsidR="00C80793" w:rsidRPr="00C80793" w:rsidRDefault="00C80793" w:rsidP="00C8079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80793">
        <w:rPr>
          <w:b/>
          <w:sz w:val="28"/>
          <w:szCs w:val="28"/>
          <w:lang w:eastAsia="ru-RU"/>
        </w:rPr>
        <w:t>ОБЩАЯ ХАРАКТЕРИСТИКА УЧЕБНОГО ПРЕДМЕТА «</w:t>
      </w:r>
      <w:r w:rsidRPr="00C80793">
        <w:rPr>
          <w:rFonts w:eastAsiaTheme="minorEastAsia"/>
          <w:b/>
          <w:sz w:val="28"/>
          <w:szCs w:val="28"/>
          <w:lang w:eastAsia="ru-RU"/>
        </w:rPr>
        <w:t>ОКРУЖАЮЩИЙ ПРИРОДНЫЙ МИР</w:t>
      </w:r>
      <w:r w:rsidRPr="00C80793">
        <w:rPr>
          <w:b/>
          <w:sz w:val="28"/>
          <w:szCs w:val="28"/>
          <w:lang w:eastAsia="ru-RU"/>
        </w:rPr>
        <w:t>»</w:t>
      </w:r>
    </w:p>
    <w:p w:rsidR="00C80793" w:rsidRPr="00C80793" w:rsidRDefault="00C80793" w:rsidP="00C80793">
      <w:pPr>
        <w:suppressAutoHyphens w:val="0"/>
        <w:rPr>
          <w:rFonts w:eastAsiaTheme="minorEastAsia"/>
          <w:sz w:val="28"/>
          <w:szCs w:val="28"/>
          <w:lang w:eastAsia="ru-RU"/>
        </w:rPr>
      </w:pPr>
      <w:r w:rsidRPr="00C80793">
        <w:rPr>
          <w:rFonts w:asciiTheme="minorHAnsi" w:eastAsiaTheme="minorEastAsia" w:hAnsiTheme="minorHAnsi" w:cstheme="minorBidi"/>
          <w:sz w:val="22"/>
          <w:szCs w:val="22"/>
          <w:lang w:eastAsia="ru-RU"/>
        </w:rPr>
        <w:t xml:space="preserve">   </w:t>
      </w:r>
    </w:p>
    <w:p w:rsidR="00C80793" w:rsidRPr="00C80793" w:rsidRDefault="00C80793" w:rsidP="00C80793">
      <w:pPr>
        <w:suppressAutoHyphens w:val="0"/>
        <w:ind w:firstLine="709"/>
        <w:contextualSpacing/>
        <w:jc w:val="both"/>
        <w:rPr>
          <w:bCs/>
          <w:color w:val="000000"/>
          <w:sz w:val="28"/>
          <w:szCs w:val="28"/>
          <w:lang w:eastAsia="zh-CN"/>
        </w:rPr>
      </w:pPr>
      <w:r w:rsidRPr="00C80793">
        <w:rPr>
          <w:bCs/>
          <w:color w:val="000000"/>
          <w:sz w:val="28"/>
          <w:szCs w:val="28"/>
          <w:lang w:eastAsia="zh-CN"/>
        </w:rPr>
        <w:t xml:space="preserve">Программа представлена следующими разделами: «Объекты неживой природы», «Растительный мир», «Животный мир», «Временные представления» и «Труд в природе». </w:t>
      </w:r>
    </w:p>
    <w:p w:rsidR="00C80793" w:rsidRPr="00C80793" w:rsidRDefault="00C80793" w:rsidP="00C80793">
      <w:pPr>
        <w:suppressAutoHyphens w:val="0"/>
        <w:ind w:firstLine="709"/>
        <w:contextualSpacing/>
        <w:jc w:val="both"/>
        <w:rPr>
          <w:bCs/>
          <w:color w:val="000000"/>
          <w:sz w:val="28"/>
          <w:szCs w:val="28"/>
          <w:lang w:eastAsia="zh-CN"/>
        </w:rPr>
      </w:pPr>
      <w:r w:rsidRPr="00C80793">
        <w:rPr>
          <w:bCs/>
          <w:color w:val="000000"/>
          <w:sz w:val="28"/>
          <w:szCs w:val="28"/>
          <w:lang w:eastAsia="zh-CN"/>
        </w:rPr>
        <w:t>Разделы программы призваны обеспечить учащихся знаниями, раскрывающими взаимосвязь и единство всех элементов природы в их непрерывном изменении и развитии. Специфика обучающихся данной категории дает ограниченную возможность закладывать в программу сведения о сложных явлениях в органическом и неорганическом мире, исходя из вышеизложенного содержание разделов программы базируется на знакомых обучающимся объектах и явлениях природного мира и дает педагогу возможность постепенно углублять сведения, раскрывающие причинные, следственные, временные и другие связи между объектами, явлениями и состояниями природы. Программа построена по концентрическому принципу, с учетом преемственности планирования тем на весь курс обучения. Такой принцип позволяет повторять и закреплять полученные знания в течение года, а далее дополнять их новыми сведениями.</w:t>
      </w:r>
    </w:p>
    <w:p w:rsidR="00C80793" w:rsidRPr="00C80793" w:rsidRDefault="00C80793" w:rsidP="00C80793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80793" w:rsidRPr="00C80793" w:rsidRDefault="00C80793" w:rsidP="00C80793">
      <w:pPr>
        <w:suppressAutoHyphens w:val="0"/>
        <w:jc w:val="center"/>
        <w:rPr>
          <w:rFonts w:eastAsiaTheme="minorEastAsia"/>
          <w:b/>
          <w:sz w:val="28"/>
          <w:szCs w:val="22"/>
          <w:lang w:eastAsia="ru-RU"/>
        </w:rPr>
      </w:pPr>
      <w:r w:rsidRPr="00C80793">
        <w:rPr>
          <w:b/>
          <w:sz w:val="28"/>
          <w:szCs w:val="22"/>
          <w:lang w:eastAsia="ru-RU"/>
        </w:rPr>
        <w:t>МЕСТО УЧЕБНОГО ПРЕДМЕТА В УЧЕБНОМ ПЛАНЕ</w:t>
      </w:r>
    </w:p>
    <w:p w:rsidR="00C80793" w:rsidRPr="00C80793" w:rsidRDefault="00C80793" w:rsidP="00C80793">
      <w:pPr>
        <w:suppressAutoHyphens w:val="0"/>
        <w:spacing w:line="360" w:lineRule="auto"/>
        <w:ind w:firstLine="709"/>
        <w:jc w:val="center"/>
        <w:rPr>
          <w:rFonts w:eastAsiaTheme="minorEastAsia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20"/>
        <w:gridCol w:w="2859"/>
        <w:gridCol w:w="2396"/>
        <w:gridCol w:w="2396"/>
      </w:tblGrid>
      <w:tr w:rsidR="00C80793" w:rsidRPr="00C80793" w:rsidTr="00C35029">
        <w:tc>
          <w:tcPr>
            <w:tcW w:w="1920" w:type="dxa"/>
          </w:tcPr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80793">
              <w:rPr>
                <w:rFonts w:eastAsiaTheme="minorEastAsia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2859" w:type="dxa"/>
          </w:tcPr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80793">
              <w:rPr>
                <w:rFonts w:eastAsiaTheme="minorEastAsia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Название курса</w:t>
            </w:r>
          </w:p>
        </w:tc>
        <w:tc>
          <w:tcPr>
            <w:tcW w:w="2396" w:type="dxa"/>
          </w:tcPr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80793">
              <w:rPr>
                <w:rFonts w:eastAsiaTheme="minorEastAsia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Количество часов в неделю</w:t>
            </w:r>
          </w:p>
        </w:tc>
        <w:tc>
          <w:tcPr>
            <w:tcW w:w="2396" w:type="dxa"/>
          </w:tcPr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80793">
              <w:rPr>
                <w:rFonts w:eastAsiaTheme="minorEastAsia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Количество часов в год</w:t>
            </w:r>
          </w:p>
        </w:tc>
      </w:tr>
      <w:tr w:rsidR="00C80793" w:rsidRPr="00C80793" w:rsidTr="00C35029">
        <w:tc>
          <w:tcPr>
            <w:tcW w:w="1920" w:type="dxa"/>
          </w:tcPr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80793"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59" w:type="dxa"/>
          </w:tcPr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80793"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Окружающий природный мир</w:t>
            </w:r>
          </w:p>
        </w:tc>
        <w:tc>
          <w:tcPr>
            <w:tcW w:w="2396" w:type="dxa"/>
          </w:tcPr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</w:pPr>
            <w:r w:rsidRPr="00C80793"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2396" w:type="dxa"/>
          </w:tcPr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80793"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68</w:t>
            </w:r>
          </w:p>
        </w:tc>
      </w:tr>
      <w:tr w:rsidR="00C80793" w:rsidRPr="00C80793" w:rsidTr="00C35029">
        <w:tc>
          <w:tcPr>
            <w:tcW w:w="1920" w:type="dxa"/>
          </w:tcPr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</w:pPr>
            <w:r w:rsidRPr="00C80793"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7</w:t>
            </w:r>
          </w:p>
        </w:tc>
        <w:tc>
          <w:tcPr>
            <w:tcW w:w="2859" w:type="dxa"/>
          </w:tcPr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80793"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Окружающий природный мир</w:t>
            </w:r>
          </w:p>
        </w:tc>
        <w:tc>
          <w:tcPr>
            <w:tcW w:w="2396" w:type="dxa"/>
          </w:tcPr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</w:pPr>
            <w:r w:rsidRPr="00C80793"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2396" w:type="dxa"/>
          </w:tcPr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80793"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68</w:t>
            </w:r>
          </w:p>
        </w:tc>
      </w:tr>
      <w:tr w:rsidR="00C80793" w:rsidRPr="00C80793" w:rsidTr="00C35029">
        <w:tc>
          <w:tcPr>
            <w:tcW w:w="1920" w:type="dxa"/>
          </w:tcPr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</w:pPr>
            <w:r w:rsidRPr="00C80793"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lastRenderedPageBreak/>
              <w:t>8</w:t>
            </w:r>
          </w:p>
        </w:tc>
        <w:tc>
          <w:tcPr>
            <w:tcW w:w="2859" w:type="dxa"/>
          </w:tcPr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80793"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Окружающий природный мир</w:t>
            </w:r>
          </w:p>
        </w:tc>
        <w:tc>
          <w:tcPr>
            <w:tcW w:w="2396" w:type="dxa"/>
          </w:tcPr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</w:pPr>
            <w:r w:rsidRPr="00C80793"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2396" w:type="dxa"/>
          </w:tcPr>
          <w:p w:rsidR="00C80793" w:rsidRPr="00C80793" w:rsidRDefault="00C80793" w:rsidP="00C80793">
            <w:pPr>
              <w:suppressAutoHyphens w:val="0"/>
              <w:jc w:val="center"/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80793"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68</w:t>
            </w:r>
          </w:p>
        </w:tc>
      </w:tr>
    </w:tbl>
    <w:p w:rsidR="00C80793" w:rsidRDefault="00C80793">
      <w:pPr>
        <w:rPr>
          <w:sz w:val="28"/>
          <w:szCs w:val="28"/>
        </w:rPr>
      </w:pPr>
    </w:p>
    <w:p w:rsidR="00C80793" w:rsidRDefault="00C80793">
      <w:pPr>
        <w:rPr>
          <w:sz w:val="28"/>
          <w:szCs w:val="28"/>
        </w:rPr>
      </w:pPr>
    </w:p>
    <w:p w:rsidR="00C80793" w:rsidRPr="00C80793" w:rsidRDefault="00C80793" w:rsidP="00C80793">
      <w:pPr>
        <w:keepNext/>
        <w:keepLines/>
        <w:suppressAutoHyphens w:val="0"/>
        <w:spacing w:after="5" w:line="269" w:lineRule="auto"/>
        <w:ind w:left="-426" w:hanging="10"/>
        <w:jc w:val="center"/>
        <w:outlineLvl w:val="0"/>
        <w:rPr>
          <w:b/>
          <w:color w:val="000000"/>
          <w:szCs w:val="20"/>
          <w:lang w:eastAsia="ru-RU"/>
        </w:rPr>
      </w:pPr>
      <w:r w:rsidRPr="00C80793">
        <w:rPr>
          <w:b/>
          <w:color w:val="000000"/>
          <w:szCs w:val="20"/>
          <w:lang w:eastAsia="ru-RU"/>
        </w:rPr>
        <w:t xml:space="preserve">ЛИЧНОСТНЫЕ И ПРЕДМЕТНЫЕ ПЛАНИРУЕМЫЕ РЕЗУЛЬТАТЫ </w:t>
      </w:r>
    </w:p>
    <w:p w:rsidR="00C80793" w:rsidRPr="00C80793" w:rsidRDefault="00C80793" w:rsidP="00C80793">
      <w:pPr>
        <w:keepNext/>
        <w:keepLines/>
        <w:suppressAutoHyphens w:val="0"/>
        <w:spacing w:after="5" w:line="269" w:lineRule="auto"/>
        <w:ind w:left="-426" w:hanging="10"/>
        <w:jc w:val="center"/>
        <w:outlineLvl w:val="0"/>
        <w:rPr>
          <w:b/>
          <w:color w:val="000000"/>
          <w:szCs w:val="20"/>
          <w:lang w:eastAsia="ru-RU"/>
        </w:rPr>
      </w:pPr>
      <w:r w:rsidRPr="00C80793">
        <w:rPr>
          <w:b/>
          <w:color w:val="000000"/>
          <w:szCs w:val="20"/>
          <w:lang w:eastAsia="ru-RU"/>
        </w:rPr>
        <w:t>ОСВОЕНИЯ УЧЕБНОГО ПРЕДМЕТА</w:t>
      </w:r>
    </w:p>
    <w:p w:rsidR="00C80793" w:rsidRPr="00C80793" w:rsidRDefault="00C80793" w:rsidP="00C8079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b/>
          <w:i/>
          <w:color w:val="000000" w:themeColor="text1"/>
          <w:sz w:val="28"/>
          <w:szCs w:val="28"/>
          <w:lang w:eastAsia="ru-RU"/>
        </w:rPr>
        <w:t>Личностные результаты</w:t>
      </w:r>
    </w:p>
    <w:p w:rsidR="00C80793" w:rsidRPr="00C80793" w:rsidRDefault="00C80793" w:rsidP="00C8079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color w:val="000000" w:themeColor="text1"/>
          <w:sz w:val="28"/>
          <w:szCs w:val="28"/>
          <w:lang w:eastAsia="ru-RU"/>
        </w:rPr>
        <w:t>понимание обращенной речи и смысла доступных невербальных графических знаков (рисунков, фотографий, пиктограмм и др. графических изображений), неспецифических жестов.</w:t>
      </w:r>
    </w:p>
    <w:p w:rsidR="00C80793" w:rsidRPr="00C80793" w:rsidRDefault="00C80793" w:rsidP="00C8079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color w:val="000000" w:themeColor="text1"/>
          <w:sz w:val="28"/>
          <w:szCs w:val="28"/>
          <w:lang w:eastAsia="ru-RU"/>
        </w:rPr>
        <w:t xml:space="preserve">умение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</w:t>
      </w:r>
    </w:p>
    <w:p w:rsidR="00C80793" w:rsidRPr="00C80793" w:rsidRDefault="00C80793" w:rsidP="00C8079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color w:val="000000" w:themeColor="text1"/>
          <w:sz w:val="28"/>
          <w:szCs w:val="28"/>
          <w:lang w:eastAsia="ru-RU"/>
        </w:rPr>
        <w:t xml:space="preserve">использование альтернативных средств коммуникации в процессе общения. </w:t>
      </w:r>
    </w:p>
    <w:p w:rsidR="00C80793" w:rsidRPr="00C80793" w:rsidRDefault="00C80793" w:rsidP="00C8079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color w:val="000000" w:themeColor="text1"/>
          <w:sz w:val="28"/>
          <w:szCs w:val="28"/>
          <w:lang w:eastAsia="ru-RU"/>
        </w:rPr>
        <w:t>владение способами социального взаимодействия (диалог, подражание, высказывание, совместное обсуждение проблемы и результата), речевых коммуникаций (возгласы, реакции), организация совместной деятельности (ориентация на общие цели, правила, взаимодействия</w:t>
      </w:r>
      <w:proofErr w:type="gramStart"/>
      <w:r w:rsidRPr="00C80793">
        <w:rPr>
          <w:color w:val="000000" w:themeColor="text1"/>
          <w:sz w:val="28"/>
          <w:szCs w:val="28"/>
          <w:lang w:eastAsia="ru-RU"/>
        </w:rPr>
        <w:t>),  эмоциональная</w:t>
      </w:r>
      <w:proofErr w:type="gramEnd"/>
      <w:r w:rsidRPr="00C80793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80793">
        <w:rPr>
          <w:color w:val="000000" w:themeColor="text1"/>
          <w:sz w:val="28"/>
          <w:szCs w:val="28"/>
          <w:lang w:eastAsia="ru-RU"/>
        </w:rPr>
        <w:t>саморегуляция</w:t>
      </w:r>
      <w:proofErr w:type="spellEnd"/>
      <w:r w:rsidRPr="00C80793">
        <w:rPr>
          <w:color w:val="000000" w:themeColor="text1"/>
          <w:sz w:val="28"/>
          <w:szCs w:val="28"/>
          <w:lang w:eastAsia="ru-RU"/>
        </w:rPr>
        <w:t xml:space="preserve"> в ситуациях (сопереживание, сдерживание негативных эмоциональных проявлений).</w:t>
      </w:r>
    </w:p>
    <w:p w:rsidR="00C80793" w:rsidRPr="00C80793" w:rsidRDefault="00C80793" w:rsidP="00C8079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color w:val="000000" w:themeColor="text1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</w:p>
    <w:p w:rsidR="00C80793" w:rsidRPr="00C80793" w:rsidRDefault="00C80793" w:rsidP="00C8079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color w:val="000000" w:themeColor="text1"/>
          <w:sz w:val="28"/>
          <w:szCs w:val="28"/>
          <w:lang w:eastAsia="ru-RU"/>
        </w:rPr>
        <w:t xml:space="preserve"> целостный, ориентированный взгляд на мир в единстве его природной и социальной частей</w:t>
      </w:r>
    </w:p>
    <w:p w:rsidR="00C80793" w:rsidRPr="00C80793" w:rsidRDefault="00C80793" w:rsidP="00C80793">
      <w:pPr>
        <w:suppressAutoHyphens w:val="0"/>
        <w:spacing w:line="276" w:lineRule="auto"/>
        <w:ind w:firstLine="709"/>
        <w:jc w:val="both"/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  <w:t>Коммуникативные учебные действия</w:t>
      </w:r>
    </w:p>
    <w:p w:rsidR="00C80793" w:rsidRPr="00C80793" w:rsidRDefault="00C80793" w:rsidP="00C80793">
      <w:pPr>
        <w:numPr>
          <w:ilvl w:val="0"/>
          <w:numId w:val="5"/>
        </w:numPr>
        <w:suppressAutoHyphens w:val="0"/>
        <w:spacing w:after="200" w:line="276" w:lineRule="auto"/>
        <w:ind w:left="0" w:firstLine="709"/>
        <w:contextualSpacing/>
        <w:jc w:val="both"/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t>вступать в контакт и работать в коллективе (учитель - ученик, ученик - ученик, ученик - класс, учитель-класс).</w:t>
      </w:r>
    </w:p>
    <w:p w:rsidR="00C80793" w:rsidRPr="00C80793" w:rsidRDefault="00C80793" w:rsidP="00C80793">
      <w:pPr>
        <w:numPr>
          <w:ilvl w:val="0"/>
          <w:numId w:val="5"/>
        </w:numPr>
        <w:suppressAutoHyphens w:val="0"/>
        <w:spacing w:after="200" w:line="276" w:lineRule="auto"/>
        <w:ind w:left="0" w:firstLine="709"/>
        <w:contextualSpacing/>
        <w:jc w:val="both"/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учителем.</w:t>
      </w:r>
    </w:p>
    <w:p w:rsidR="00C80793" w:rsidRPr="00C80793" w:rsidRDefault="00C80793" w:rsidP="00C80793">
      <w:pPr>
        <w:numPr>
          <w:ilvl w:val="0"/>
          <w:numId w:val="5"/>
        </w:numPr>
        <w:suppressAutoHyphens w:val="0"/>
        <w:spacing w:after="200" w:line="276" w:lineRule="auto"/>
        <w:ind w:left="0" w:firstLine="709"/>
        <w:contextualSpacing/>
        <w:jc w:val="both"/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t>доброжелательно относиться, сопереживать, конструктивно взаимодействовать с людьми.</w:t>
      </w:r>
    </w:p>
    <w:p w:rsidR="00C80793" w:rsidRPr="00C80793" w:rsidRDefault="00C80793" w:rsidP="00C80793">
      <w:pPr>
        <w:tabs>
          <w:tab w:val="left" w:pos="116"/>
        </w:tabs>
        <w:suppressAutoHyphens w:val="0"/>
        <w:spacing w:line="276" w:lineRule="auto"/>
        <w:ind w:firstLine="709"/>
        <w:jc w:val="both"/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  <w:t>Регулятивные учебные действия</w:t>
      </w:r>
    </w:p>
    <w:p w:rsidR="00C80793" w:rsidRPr="00C80793" w:rsidRDefault="00C80793" w:rsidP="00C80793">
      <w:pPr>
        <w:numPr>
          <w:ilvl w:val="0"/>
          <w:numId w:val="5"/>
        </w:numPr>
        <w:tabs>
          <w:tab w:val="left" w:pos="116"/>
        </w:tabs>
        <w:suppressAutoHyphens w:val="0"/>
        <w:spacing w:after="200" w:line="276" w:lineRule="auto"/>
        <w:ind w:left="0" w:firstLine="709"/>
        <w:contextualSpacing/>
        <w:jc w:val="both"/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входить и выходить из учебного помещения со звонком </w:t>
      </w:r>
    </w:p>
    <w:p w:rsidR="00C80793" w:rsidRPr="00C80793" w:rsidRDefault="00C80793" w:rsidP="00C80793">
      <w:pPr>
        <w:numPr>
          <w:ilvl w:val="0"/>
          <w:numId w:val="5"/>
        </w:numPr>
        <w:tabs>
          <w:tab w:val="left" w:pos="116"/>
        </w:tabs>
        <w:suppressAutoHyphens w:val="0"/>
        <w:spacing w:after="200" w:line="276" w:lineRule="auto"/>
        <w:ind w:left="0" w:firstLine="709"/>
        <w:contextualSpacing/>
        <w:jc w:val="both"/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ориентироваться в пространстве класса (зала, учебного </w:t>
      </w:r>
      <w:proofErr w:type="gramStart"/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t>помещения)  пользоваться</w:t>
      </w:r>
      <w:proofErr w:type="gramEnd"/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учебной мебелью</w:t>
      </w:r>
    </w:p>
    <w:p w:rsidR="00C80793" w:rsidRPr="00C80793" w:rsidRDefault="00C80793" w:rsidP="00C80793">
      <w:pPr>
        <w:numPr>
          <w:ilvl w:val="0"/>
          <w:numId w:val="5"/>
        </w:numPr>
        <w:tabs>
          <w:tab w:val="left" w:pos="116"/>
        </w:tabs>
        <w:suppressAutoHyphens w:val="0"/>
        <w:spacing w:after="200" w:line="276" w:lineRule="auto"/>
        <w:ind w:left="0" w:firstLine="709"/>
        <w:contextualSpacing/>
        <w:jc w:val="both"/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lastRenderedPageBreak/>
        <w:t>адекватно использовать ритуалы школьного поведения (поднимать руку, вставать и выходить из-за парты и т. д.)</w:t>
      </w:r>
    </w:p>
    <w:p w:rsidR="00C80793" w:rsidRPr="00C80793" w:rsidRDefault="00C80793" w:rsidP="00C80793">
      <w:pPr>
        <w:numPr>
          <w:ilvl w:val="0"/>
          <w:numId w:val="5"/>
        </w:numPr>
        <w:tabs>
          <w:tab w:val="left" w:pos="116"/>
        </w:tabs>
        <w:suppressAutoHyphens w:val="0"/>
        <w:spacing w:after="200" w:line="276" w:lineRule="auto"/>
        <w:ind w:left="0" w:firstLine="709"/>
        <w:contextualSpacing/>
        <w:jc w:val="both"/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t>работать с учебными принадлежностями (инструментами, спортивным инвентарем) и организовывать рабочее место</w:t>
      </w:r>
    </w:p>
    <w:p w:rsidR="00C80793" w:rsidRPr="00C80793" w:rsidRDefault="00C80793" w:rsidP="00C80793">
      <w:pPr>
        <w:numPr>
          <w:ilvl w:val="0"/>
          <w:numId w:val="5"/>
        </w:numPr>
        <w:tabs>
          <w:tab w:val="left" w:pos="116"/>
        </w:tabs>
        <w:suppressAutoHyphens w:val="0"/>
        <w:spacing w:after="200" w:line="276" w:lineRule="auto"/>
        <w:ind w:left="0" w:firstLine="709"/>
        <w:contextualSpacing/>
        <w:jc w:val="both"/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принимать цели и произвольно включаться в деятельность, следовать предложенному плану и работать в общем темпе</w:t>
      </w:r>
    </w:p>
    <w:p w:rsidR="00C80793" w:rsidRPr="00C80793" w:rsidRDefault="00C80793" w:rsidP="00C80793">
      <w:pPr>
        <w:numPr>
          <w:ilvl w:val="0"/>
          <w:numId w:val="5"/>
        </w:numPr>
        <w:tabs>
          <w:tab w:val="left" w:pos="116"/>
        </w:tabs>
        <w:suppressAutoHyphens w:val="0"/>
        <w:spacing w:after="200" w:line="276" w:lineRule="auto"/>
        <w:ind w:left="0" w:firstLine="709"/>
        <w:contextualSpacing/>
        <w:jc w:val="both"/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активно участвовать в деятельности, контролировать и оценивать свои действия и действия одноклассников</w:t>
      </w:r>
    </w:p>
    <w:p w:rsidR="00C80793" w:rsidRPr="00C80793" w:rsidRDefault="00C80793" w:rsidP="00C80793">
      <w:pPr>
        <w:numPr>
          <w:ilvl w:val="0"/>
          <w:numId w:val="5"/>
        </w:numPr>
        <w:tabs>
          <w:tab w:val="left" w:pos="116"/>
        </w:tabs>
        <w:suppressAutoHyphens w:val="0"/>
        <w:spacing w:after="200" w:line="276" w:lineRule="auto"/>
        <w:ind w:left="0" w:firstLine="709"/>
        <w:contextualSpacing/>
        <w:jc w:val="both"/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</w:r>
    </w:p>
    <w:p w:rsidR="00C80793" w:rsidRPr="00C80793" w:rsidRDefault="00C80793" w:rsidP="00C80793">
      <w:pPr>
        <w:numPr>
          <w:ilvl w:val="0"/>
          <w:numId w:val="5"/>
        </w:numPr>
        <w:tabs>
          <w:tab w:val="left" w:pos="116"/>
        </w:tabs>
        <w:suppressAutoHyphens w:val="0"/>
        <w:spacing w:after="200" w:line="276" w:lineRule="auto"/>
        <w:ind w:left="0" w:firstLine="709"/>
        <w:contextualSpacing/>
        <w:jc w:val="both"/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передвигаться по школе, находить свой класс, другие необходимые помещения</w:t>
      </w:r>
    </w:p>
    <w:p w:rsidR="00C80793" w:rsidRPr="00C80793" w:rsidRDefault="00C80793" w:rsidP="00C80793">
      <w:pPr>
        <w:suppressAutoHyphens w:val="0"/>
        <w:spacing w:line="276" w:lineRule="auto"/>
        <w:ind w:firstLine="709"/>
        <w:jc w:val="both"/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  <w:t>Познавательные учебные действия</w:t>
      </w:r>
    </w:p>
    <w:p w:rsidR="00C80793" w:rsidRPr="00C80793" w:rsidRDefault="00C80793" w:rsidP="00C80793">
      <w:pPr>
        <w:numPr>
          <w:ilvl w:val="0"/>
          <w:numId w:val="5"/>
        </w:numPr>
        <w:suppressAutoHyphens w:val="0"/>
        <w:spacing w:after="200" w:line="276" w:lineRule="auto"/>
        <w:ind w:left="0" w:firstLine="709"/>
        <w:contextualSpacing/>
        <w:jc w:val="both"/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t>выделять существенные, общие и отличительные свойства предметов.</w:t>
      </w:r>
    </w:p>
    <w:p w:rsidR="00C80793" w:rsidRPr="00C80793" w:rsidRDefault="00C80793" w:rsidP="00C80793">
      <w:pPr>
        <w:numPr>
          <w:ilvl w:val="0"/>
          <w:numId w:val="5"/>
        </w:numPr>
        <w:suppressAutoHyphens w:val="0"/>
        <w:spacing w:after="200" w:line="276" w:lineRule="auto"/>
        <w:ind w:left="0" w:firstLine="709"/>
        <w:contextualSpacing/>
        <w:jc w:val="both"/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материале.</w:t>
      </w:r>
    </w:p>
    <w:p w:rsidR="00C80793" w:rsidRPr="00C80793" w:rsidRDefault="00C80793" w:rsidP="00C80793">
      <w:pPr>
        <w:numPr>
          <w:ilvl w:val="0"/>
          <w:numId w:val="5"/>
        </w:numPr>
        <w:suppressAutoHyphens w:val="0"/>
        <w:spacing w:after="200" w:line="276" w:lineRule="auto"/>
        <w:ind w:left="0" w:firstLine="709"/>
        <w:contextualSpacing/>
        <w:jc w:val="both"/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t>пользоваться знаками, символами, предметами заместителями.</w:t>
      </w:r>
    </w:p>
    <w:p w:rsidR="00C80793" w:rsidRPr="00C80793" w:rsidRDefault="00C80793" w:rsidP="00C80793">
      <w:pPr>
        <w:numPr>
          <w:ilvl w:val="0"/>
          <w:numId w:val="5"/>
        </w:numPr>
        <w:suppressAutoHyphens w:val="0"/>
        <w:spacing w:after="200" w:line="276" w:lineRule="auto"/>
        <w:ind w:left="0" w:firstLine="709"/>
        <w:contextualSpacing/>
        <w:jc w:val="both"/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устанавливать </w:t>
      </w:r>
      <w:proofErr w:type="spellStart"/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t>видо</w:t>
      </w:r>
      <w:proofErr w:type="spellEnd"/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t>-родовые отношения предметов</w:t>
      </w:r>
    </w:p>
    <w:p w:rsidR="00C80793" w:rsidRPr="00C80793" w:rsidRDefault="00C80793" w:rsidP="00C80793">
      <w:pPr>
        <w:suppressAutoHyphens w:val="0"/>
        <w:spacing w:line="276" w:lineRule="auto"/>
        <w:ind w:firstLine="709"/>
        <w:jc w:val="both"/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  <w:t>Базовые учебные действия.</w:t>
      </w:r>
    </w:p>
    <w:p w:rsidR="00C80793" w:rsidRPr="00C80793" w:rsidRDefault="00C80793" w:rsidP="00C80793">
      <w:pPr>
        <w:widowControl w:val="0"/>
        <w:numPr>
          <w:ilvl w:val="0"/>
          <w:numId w:val="6"/>
        </w:numPr>
        <w:suppressAutoHyphens w:val="0"/>
        <w:spacing w:after="200" w:line="276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C80793">
        <w:rPr>
          <w:color w:val="000000" w:themeColor="text1"/>
          <w:sz w:val="28"/>
          <w:szCs w:val="28"/>
          <w:lang w:eastAsia="ru-RU"/>
        </w:rPr>
        <w:t xml:space="preserve">узнавать изученные объекты и </w:t>
      </w:r>
      <w:proofErr w:type="gramStart"/>
      <w:r w:rsidRPr="00C80793">
        <w:rPr>
          <w:color w:val="000000" w:themeColor="text1"/>
          <w:sz w:val="28"/>
          <w:szCs w:val="28"/>
          <w:lang w:eastAsia="ru-RU"/>
        </w:rPr>
        <w:t>явления  неживой</w:t>
      </w:r>
      <w:proofErr w:type="gramEnd"/>
      <w:r w:rsidRPr="00C80793">
        <w:rPr>
          <w:color w:val="000000" w:themeColor="text1"/>
          <w:sz w:val="28"/>
          <w:szCs w:val="28"/>
          <w:lang w:eastAsia="ru-RU"/>
        </w:rPr>
        <w:t xml:space="preserve"> и живой природы;</w:t>
      </w:r>
    </w:p>
    <w:p w:rsidR="00C80793" w:rsidRPr="00C80793" w:rsidRDefault="00C80793" w:rsidP="00C80793">
      <w:pPr>
        <w:widowControl w:val="0"/>
        <w:numPr>
          <w:ilvl w:val="0"/>
          <w:numId w:val="6"/>
        </w:numPr>
        <w:suppressAutoHyphens w:val="0"/>
        <w:spacing w:after="200" w:line="276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C80793">
        <w:rPr>
          <w:color w:val="000000" w:themeColor="text1"/>
          <w:sz w:val="28"/>
          <w:szCs w:val="28"/>
          <w:lang w:eastAsia="ru-RU"/>
        </w:rPr>
        <w:t xml:space="preserve">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C80793" w:rsidRPr="00C80793" w:rsidRDefault="00C80793" w:rsidP="00C80793">
      <w:pPr>
        <w:widowControl w:val="0"/>
        <w:numPr>
          <w:ilvl w:val="0"/>
          <w:numId w:val="6"/>
        </w:numPr>
        <w:suppressAutoHyphens w:val="0"/>
        <w:spacing w:after="200" w:line="276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C80793">
        <w:rPr>
          <w:color w:val="000000" w:themeColor="text1"/>
          <w:sz w:val="28"/>
          <w:szCs w:val="28"/>
          <w:lang w:eastAsia="ru-RU"/>
        </w:rPr>
        <w:t xml:space="preserve"> использовать различные источники для получения разного </w:t>
      </w:r>
      <w:proofErr w:type="gramStart"/>
      <w:r w:rsidRPr="00C80793">
        <w:rPr>
          <w:color w:val="000000" w:themeColor="text1"/>
          <w:sz w:val="28"/>
          <w:szCs w:val="28"/>
          <w:lang w:eastAsia="ru-RU"/>
        </w:rPr>
        <w:t>рода  информации</w:t>
      </w:r>
      <w:proofErr w:type="gramEnd"/>
      <w:r w:rsidRPr="00C80793">
        <w:rPr>
          <w:color w:val="000000" w:themeColor="text1"/>
          <w:sz w:val="28"/>
          <w:szCs w:val="28"/>
          <w:lang w:eastAsia="ru-RU"/>
        </w:rPr>
        <w:t>, опираясь на сохранные анализаторы;</w:t>
      </w:r>
    </w:p>
    <w:p w:rsidR="00C80793" w:rsidRPr="00C80793" w:rsidRDefault="00C80793" w:rsidP="00C80793">
      <w:pPr>
        <w:widowControl w:val="0"/>
        <w:numPr>
          <w:ilvl w:val="0"/>
          <w:numId w:val="6"/>
        </w:numPr>
        <w:suppressAutoHyphens w:val="0"/>
        <w:spacing w:after="200" w:line="276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C80793">
        <w:rPr>
          <w:color w:val="000000" w:themeColor="text1"/>
          <w:sz w:val="28"/>
          <w:szCs w:val="28"/>
          <w:lang w:eastAsia="ru-RU"/>
        </w:rPr>
        <w:t xml:space="preserve"> понимать </w:t>
      </w:r>
      <w:proofErr w:type="gramStart"/>
      <w:r w:rsidRPr="00C80793">
        <w:rPr>
          <w:color w:val="000000" w:themeColor="text1"/>
          <w:sz w:val="28"/>
          <w:szCs w:val="28"/>
          <w:lang w:eastAsia="ru-RU"/>
        </w:rPr>
        <w:t>необходимость  соблюдения</w:t>
      </w:r>
      <w:proofErr w:type="gramEnd"/>
      <w:r w:rsidRPr="00C80793">
        <w:rPr>
          <w:color w:val="000000" w:themeColor="text1"/>
          <w:sz w:val="28"/>
          <w:szCs w:val="28"/>
          <w:lang w:eastAsia="ru-RU"/>
        </w:rPr>
        <w:t xml:space="preserve"> правил безопасного поведения   на улице, в лесу;</w:t>
      </w:r>
    </w:p>
    <w:p w:rsidR="00C80793" w:rsidRPr="00C80793" w:rsidRDefault="00C80793" w:rsidP="00C80793">
      <w:pPr>
        <w:widowControl w:val="0"/>
        <w:numPr>
          <w:ilvl w:val="0"/>
          <w:numId w:val="6"/>
        </w:numPr>
        <w:suppressAutoHyphens w:val="0"/>
        <w:spacing w:after="200" w:line="276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:rsidR="00C80793" w:rsidRPr="00C80793" w:rsidRDefault="00C80793" w:rsidP="00C80793">
      <w:pPr>
        <w:widowControl w:val="0"/>
        <w:numPr>
          <w:ilvl w:val="0"/>
          <w:numId w:val="6"/>
        </w:numPr>
        <w:suppressAutoHyphens w:val="0"/>
        <w:spacing w:after="200" w:line="276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t>осознавать свою неразрывную связь с природой;</w:t>
      </w:r>
    </w:p>
    <w:p w:rsidR="00C80793" w:rsidRPr="00C80793" w:rsidRDefault="00C80793" w:rsidP="00C80793">
      <w:pPr>
        <w:widowControl w:val="0"/>
        <w:numPr>
          <w:ilvl w:val="0"/>
          <w:numId w:val="6"/>
        </w:numPr>
        <w:suppressAutoHyphens w:val="0"/>
        <w:spacing w:after="200" w:line="276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lastRenderedPageBreak/>
        <w:t xml:space="preserve"> проявлять уважение и готовность выполнять совместно установленные договорённости и правила, в том числе правила общения с взрослыми и сверстниками участвовать в коллективной коммуникативной деятельности;</w:t>
      </w:r>
    </w:p>
    <w:p w:rsidR="00C80793" w:rsidRPr="00C80793" w:rsidRDefault="00C80793" w:rsidP="00C80793">
      <w:pPr>
        <w:widowControl w:val="0"/>
        <w:numPr>
          <w:ilvl w:val="0"/>
          <w:numId w:val="6"/>
        </w:numPr>
        <w:suppressAutoHyphens w:val="0"/>
        <w:spacing w:after="200" w:line="276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C80793">
        <w:rPr>
          <w:rFonts w:eastAsiaTheme="minorEastAsia"/>
          <w:color w:val="000000" w:themeColor="text1"/>
          <w:sz w:val="28"/>
          <w:szCs w:val="28"/>
          <w:lang w:eastAsia="ru-RU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80793" w:rsidRPr="00C80793" w:rsidRDefault="00C80793" w:rsidP="00C80793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/>
          <w:i/>
          <w:color w:val="000000" w:themeColor="text1"/>
          <w:sz w:val="28"/>
          <w:szCs w:val="28"/>
          <w:lang w:eastAsia="ru-RU"/>
        </w:rPr>
      </w:pPr>
    </w:p>
    <w:p w:rsidR="00FE1A41" w:rsidRPr="00701713" w:rsidRDefault="00FE1A41">
      <w:pPr>
        <w:rPr>
          <w:sz w:val="28"/>
          <w:szCs w:val="28"/>
        </w:rPr>
      </w:pPr>
    </w:p>
    <w:p w:rsidR="007B5081" w:rsidRPr="00701713" w:rsidRDefault="007B5081" w:rsidP="007B5081">
      <w:pPr>
        <w:jc w:val="center"/>
        <w:rPr>
          <w:b/>
          <w:sz w:val="28"/>
          <w:szCs w:val="28"/>
        </w:rPr>
      </w:pPr>
      <w:r w:rsidRPr="00701713">
        <w:rPr>
          <w:b/>
          <w:sz w:val="28"/>
          <w:szCs w:val="28"/>
        </w:rPr>
        <w:t>Содержание учебного предмета.</w:t>
      </w:r>
    </w:p>
    <w:p w:rsidR="007B5081" w:rsidRPr="00701713" w:rsidRDefault="00B35B06" w:rsidP="007B5081">
      <w:pPr>
        <w:jc w:val="center"/>
        <w:rPr>
          <w:b/>
          <w:sz w:val="28"/>
          <w:szCs w:val="28"/>
        </w:rPr>
      </w:pPr>
      <w:r w:rsidRPr="00701713">
        <w:rPr>
          <w:b/>
          <w:sz w:val="28"/>
          <w:szCs w:val="28"/>
        </w:rPr>
        <w:t xml:space="preserve">«Окружающий природный мир». </w:t>
      </w:r>
      <w:r w:rsidR="007B5081" w:rsidRPr="00701713">
        <w:rPr>
          <w:b/>
          <w:sz w:val="28"/>
          <w:szCs w:val="28"/>
        </w:rPr>
        <w:t>8 класс. 34 часа</w:t>
      </w:r>
    </w:p>
    <w:p w:rsidR="00B35B06" w:rsidRPr="00701713" w:rsidRDefault="00B35B06" w:rsidP="007B5081">
      <w:pPr>
        <w:jc w:val="center"/>
        <w:rPr>
          <w:b/>
          <w:sz w:val="28"/>
          <w:szCs w:val="28"/>
        </w:rPr>
      </w:pPr>
    </w:p>
    <w:p w:rsidR="007B5081" w:rsidRPr="00701713" w:rsidRDefault="00CA77E8" w:rsidP="007B508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>«Растительный мир», «Животный мир», «Временные представления», «Объекты неживой природы».</w:t>
      </w:r>
    </w:p>
    <w:p w:rsidR="00CA77E8" w:rsidRPr="00701713" w:rsidRDefault="00CA77E8" w:rsidP="007B508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7E8" w:rsidRPr="00701713" w:rsidRDefault="005937A2" w:rsidP="00CA77E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01713">
        <w:rPr>
          <w:rFonts w:ascii="Times New Roman" w:hAnsi="Times New Roman"/>
          <w:b/>
          <w:sz w:val="28"/>
          <w:szCs w:val="28"/>
        </w:rPr>
        <w:t>Растительный мир</w:t>
      </w:r>
      <w:r w:rsidR="00C83565" w:rsidRPr="00701713">
        <w:rPr>
          <w:rFonts w:ascii="Times New Roman" w:hAnsi="Times New Roman"/>
          <w:b/>
          <w:sz w:val="28"/>
          <w:szCs w:val="28"/>
        </w:rPr>
        <w:t xml:space="preserve"> </w:t>
      </w:r>
      <w:r w:rsidRPr="00701713">
        <w:rPr>
          <w:rFonts w:ascii="Times New Roman" w:hAnsi="Times New Roman"/>
          <w:b/>
          <w:sz w:val="28"/>
          <w:szCs w:val="28"/>
        </w:rPr>
        <w:t>(10 часов)</w:t>
      </w:r>
    </w:p>
    <w:p w:rsidR="0029567E" w:rsidRPr="00701713" w:rsidRDefault="00CA77E8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iCs/>
          <w:sz w:val="28"/>
          <w:szCs w:val="28"/>
        </w:rPr>
        <w:t>Узнавание (различение) растений (дерево, куст, трава).</w:t>
      </w:r>
      <w:r w:rsidR="0029567E" w:rsidRPr="00701713">
        <w:rPr>
          <w:rFonts w:ascii="Times New Roman" w:hAnsi="Times New Roman"/>
          <w:sz w:val="28"/>
          <w:szCs w:val="28"/>
        </w:rPr>
        <w:t xml:space="preserve"> Знание значения растений в природе и жизни человека. </w:t>
      </w:r>
    </w:p>
    <w:p w:rsidR="00CA77E8" w:rsidRPr="00701713" w:rsidRDefault="00CA77E8" w:rsidP="00CA77E8">
      <w:pPr>
        <w:pStyle w:val="ab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01713">
        <w:rPr>
          <w:rFonts w:ascii="Times New Roman" w:hAnsi="Times New Roman"/>
          <w:iCs/>
          <w:sz w:val="28"/>
          <w:szCs w:val="28"/>
        </w:rPr>
        <w:t xml:space="preserve"> Узнавание (различение) частей растений </w:t>
      </w:r>
      <w:r w:rsidRPr="00701713">
        <w:rPr>
          <w:rFonts w:ascii="Times New Roman" w:hAnsi="Times New Roman"/>
          <w:sz w:val="28"/>
          <w:szCs w:val="28"/>
        </w:rPr>
        <w:t>(корень, ствол/ стебель, ветка, лист, цветок).</w:t>
      </w:r>
    </w:p>
    <w:p w:rsidR="0029567E" w:rsidRPr="00701713" w:rsidRDefault="00CA77E8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iCs/>
          <w:sz w:val="28"/>
          <w:szCs w:val="28"/>
        </w:rPr>
        <w:t>Узнавание (различение) деревьев (</w:t>
      </w:r>
      <w:r w:rsidRPr="00701713">
        <w:rPr>
          <w:rFonts w:ascii="Times New Roman" w:hAnsi="Times New Roman"/>
          <w:sz w:val="28"/>
          <w:szCs w:val="28"/>
        </w:rPr>
        <w:t>берёза</w:t>
      </w:r>
      <w:r w:rsidRPr="00701713">
        <w:rPr>
          <w:rFonts w:ascii="Times New Roman" w:hAnsi="Times New Roman"/>
          <w:iCs/>
          <w:sz w:val="28"/>
          <w:szCs w:val="28"/>
        </w:rPr>
        <w:t>, д</w:t>
      </w:r>
      <w:r w:rsidRPr="00701713">
        <w:rPr>
          <w:rFonts w:ascii="Times New Roman" w:hAnsi="Times New Roman"/>
          <w:sz w:val="28"/>
          <w:szCs w:val="28"/>
        </w:rPr>
        <w:t>уб, клён, ель, осина, сосна, ива, каштан). Знание строения дерева (ствол, корень, ветки, листья).</w:t>
      </w:r>
    </w:p>
    <w:p w:rsidR="0029567E" w:rsidRPr="00701713" w:rsidRDefault="00CA77E8" w:rsidP="00CA77E8">
      <w:pPr>
        <w:pStyle w:val="ab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 У</w:t>
      </w:r>
      <w:r w:rsidRPr="00701713">
        <w:rPr>
          <w:rFonts w:ascii="Times New Roman" w:hAnsi="Times New Roman"/>
          <w:iCs/>
          <w:sz w:val="28"/>
          <w:szCs w:val="28"/>
        </w:rPr>
        <w:t xml:space="preserve">знавание (различение) плодовых деревьев (вишня, яблоня, груша, слива). </w:t>
      </w:r>
      <w:r w:rsidR="0029567E" w:rsidRPr="00701713">
        <w:rPr>
          <w:rFonts w:ascii="Times New Roman" w:hAnsi="Times New Roman"/>
          <w:iCs/>
          <w:sz w:val="28"/>
          <w:szCs w:val="28"/>
        </w:rPr>
        <w:t>Фрукты.</w:t>
      </w:r>
      <w:r w:rsidR="0029567E" w:rsidRPr="00701713">
        <w:rPr>
          <w:rFonts w:ascii="Times New Roman" w:hAnsi="Times New Roman"/>
          <w:sz w:val="28"/>
          <w:szCs w:val="28"/>
        </w:rPr>
        <w:t xml:space="preserve"> Значение фруктов в жизни человека.</w:t>
      </w:r>
    </w:p>
    <w:p w:rsidR="0029567E" w:rsidRPr="00701713" w:rsidRDefault="0029567E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iCs/>
          <w:sz w:val="28"/>
          <w:szCs w:val="28"/>
        </w:rPr>
        <w:t xml:space="preserve">Узнавание (различение) лиственных и хвойных деревьев. </w:t>
      </w:r>
      <w:r w:rsidR="00CA77E8" w:rsidRPr="00701713">
        <w:rPr>
          <w:rFonts w:ascii="Times New Roman" w:hAnsi="Times New Roman"/>
          <w:sz w:val="28"/>
          <w:szCs w:val="28"/>
        </w:rPr>
        <w:t>З</w:t>
      </w:r>
      <w:r w:rsidR="00CA77E8" w:rsidRPr="00701713">
        <w:rPr>
          <w:rFonts w:ascii="Times New Roman" w:hAnsi="Times New Roman"/>
          <w:iCs/>
          <w:sz w:val="28"/>
          <w:szCs w:val="28"/>
        </w:rPr>
        <w:t xml:space="preserve">нание </w:t>
      </w:r>
      <w:r w:rsidR="00CA77E8" w:rsidRPr="00701713">
        <w:rPr>
          <w:rFonts w:ascii="Times New Roman" w:hAnsi="Times New Roman"/>
          <w:sz w:val="28"/>
          <w:szCs w:val="28"/>
        </w:rPr>
        <w:t>значения деревьев в природе и жизни человека.</w:t>
      </w:r>
      <w:r w:rsidR="00FB2941" w:rsidRPr="00701713">
        <w:rPr>
          <w:rFonts w:ascii="Times New Roman" w:hAnsi="Times New Roman"/>
          <w:sz w:val="28"/>
          <w:szCs w:val="28"/>
        </w:rPr>
        <w:t xml:space="preserve"> </w:t>
      </w:r>
    </w:p>
    <w:p w:rsidR="00CA77E8" w:rsidRPr="00701713" w:rsidRDefault="00CA77E8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iCs/>
          <w:sz w:val="28"/>
          <w:szCs w:val="28"/>
        </w:rPr>
        <w:t>Узнавание (различение) кустарников (</w:t>
      </w:r>
      <w:r w:rsidRPr="00701713">
        <w:rPr>
          <w:rFonts w:ascii="Times New Roman" w:hAnsi="Times New Roman"/>
          <w:sz w:val="28"/>
          <w:szCs w:val="28"/>
        </w:rPr>
        <w:t>орешник, шиповник, крыжовник, смородина, бузина, боярышник).</w:t>
      </w:r>
      <w:r w:rsidR="0029567E" w:rsidRPr="00701713">
        <w:rPr>
          <w:rFonts w:ascii="Times New Roman" w:hAnsi="Times New Roman"/>
          <w:sz w:val="28"/>
          <w:szCs w:val="28"/>
        </w:rPr>
        <w:t xml:space="preserve"> Ягоды.</w:t>
      </w:r>
      <w:r w:rsidRPr="00701713">
        <w:rPr>
          <w:rFonts w:ascii="Times New Roman" w:hAnsi="Times New Roman"/>
          <w:sz w:val="28"/>
          <w:szCs w:val="28"/>
        </w:rPr>
        <w:t xml:space="preserve"> </w:t>
      </w:r>
      <w:r w:rsidR="0029567E" w:rsidRPr="00701713">
        <w:rPr>
          <w:rFonts w:ascii="Times New Roman" w:hAnsi="Times New Roman"/>
          <w:sz w:val="28"/>
          <w:szCs w:val="28"/>
        </w:rPr>
        <w:t xml:space="preserve">Значение ягод в жизни человека. </w:t>
      </w:r>
      <w:r w:rsidRPr="00701713">
        <w:rPr>
          <w:rFonts w:ascii="Times New Roman" w:hAnsi="Times New Roman"/>
          <w:sz w:val="28"/>
          <w:szCs w:val="28"/>
        </w:rPr>
        <w:t>Знание особенностей внешнего строения кустарника.</w:t>
      </w:r>
    </w:p>
    <w:p w:rsidR="00E80031" w:rsidRPr="00701713" w:rsidRDefault="00E80031" w:rsidP="00CA77E8">
      <w:pPr>
        <w:ind w:firstLine="708"/>
        <w:jc w:val="both"/>
        <w:rPr>
          <w:sz w:val="28"/>
          <w:szCs w:val="28"/>
        </w:rPr>
      </w:pPr>
      <w:r w:rsidRPr="00701713">
        <w:rPr>
          <w:iCs/>
          <w:sz w:val="28"/>
          <w:szCs w:val="28"/>
        </w:rPr>
        <w:t>Грибы</w:t>
      </w:r>
      <w:r w:rsidR="00CA77E8" w:rsidRPr="00701713">
        <w:rPr>
          <w:sz w:val="28"/>
          <w:szCs w:val="28"/>
        </w:rPr>
        <w:t xml:space="preserve"> (белый гриб, мухомор,</w:t>
      </w:r>
      <w:r w:rsidR="0029567E" w:rsidRPr="00701713">
        <w:rPr>
          <w:sz w:val="28"/>
          <w:szCs w:val="28"/>
        </w:rPr>
        <w:t xml:space="preserve"> </w:t>
      </w:r>
      <w:r w:rsidR="00CA77E8" w:rsidRPr="00701713">
        <w:rPr>
          <w:sz w:val="28"/>
          <w:szCs w:val="28"/>
        </w:rPr>
        <w:t>подберёзовик, лисичка, подосиновик, опенок, поганка, шампиньон</w:t>
      </w:r>
      <w:r w:rsidR="00CA77E8" w:rsidRPr="00701713">
        <w:rPr>
          <w:iCs/>
          <w:sz w:val="28"/>
          <w:szCs w:val="28"/>
        </w:rPr>
        <w:t xml:space="preserve">) </w:t>
      </w:r>
      <w:r w:rsidR="00CA77E8" w:rsidRPr="00701713">
        <w:rPr>
          <w:sz w:val="28"/>
          <w:szCs w:val="28"/>
        </w:rPr>
        <w:t>по внешнему виду. З</w:t>
      </w:r>
      <w:r w:rsidR="00CA77E8" w:rsidRPr="00701713">
        <w:rPr>
          <w:iCs/>
          <w:sz w:val="28"/>
          <w:szCs w:val="28"/>
        </w:rPr>
        <w:t>нание строения</w:t>
      </w:r>
      <w:r w:rsidR="00CA77E8" w:rsidRPr="00701713">
        <w:rPr>
          <w:sz w:val="28"/>
          <w:szCs w:val="28"/>
        </w:rPr>
        <w:t xml:space="preserve"> гриба (ножка, шляпка). Различение съедобных и несъедобных грибов.</w:t>
      </w:r>
    </w:p>
    <w:p w:rsidR="00CA77E8" w:rsidRPr="00701713" w:rsidRDefault="00CA77E8" w:rsidP="00CA77E8">
      <w:pPr>
        <w:ind w:firstLine="708"/>
        <w:jc w:val="both"/>
        <w:rPr>
          <w:sz w:val="28"/>
          <w:szCs w:val="28"/>
        </w:rPr>
      </w:pPr>
      <w:r w:rsidRPr="00701713">
        <w:rPr>
          <w:sz w:val="28"/>
          <w:szCs w:val="28"/>
        </w:rPr>
        <w:t xml:space="preserve"> </w:t>
      </w:r>
      <w:r w:rsidRPr="00701713">
        <w:rPr>
          <w:iCs/>
          <w:sz w:val="28"/>
          <w:szCs w:val="28"/>
        </w:rPr>
        <w:t>Узнавание/различение</w:t>
      </w:r>
      <w:r w:rsidRPr="00701713">
        <w:rPr>
          <w:sz w:val="28"/>
          <w:szCs w:val="28"/>
        </w:rPr>
        <w:t xml:space="preserve"> садовых цветочно-декоративных растений (астра, гладиолус, георгин, тюльпан, нарцисс, роза, лилия, пион, гвоздика).</w:t>
      </w:r>
    </w:p>
    <w:p w:rsidR="003A0E4C" w:rsidRPr="00701713" w:rsidRDefault="00CA77E8" w:rsidP="00CA77E8">
      <w:pPr>
        <w:ind w:firstLine="708"/>
        <w:jc w:val="both"/>
        <w:rPr>
          <w:sz w:val="28"/>
          <w:szCs w:val="28"/>
        </w:rPr>
      </w:pPr>
      <w:r w:rsidRPr="00701713">
        <w:rPr>
          <w:iCs/>
          <w:sz w:val="28"/>
          <w:szCs w:val="28"/>
        </w:rPr>
        <w:t>Узнавание (различение)</w:t>
      </w:r>
      <w:r w:rsidRPr="00701713">
        <w:rPr>
          <w:sz w:val="28"/>
          <w:szCs w:val="28"/>
        </w:rPr>
        <w:t xml:space="preserve"> дикорастущих цветочно-декоративных растений (ромашка, фиалка, колокольчик, лютик, василек, подснежник, ландыш); знание строения цветов (корень, стебель, листья, цветок).</w:t>
      </w:r>
    </w:p>
    <w:p w:rsidR="005937A2" w:rsidRPr="00701713" w:rsidRDefault="00CA77E8" w:rsidP="00CA77E8">
      <w:pPr>
        <w:ind w:firstLine="708"/>
        <w:jc w:val="both"/>
        <w:rPr>
          <w:sz w:val="28"/>
          <w:szCs w:val="28"/>
        </w:rPr>
      </w:pPr>
      <w:r w:rsidRPr="00701713">
        <w:rPr>
          <w:sz w:val="28"/>
          <w:szCs w:val="28"/>
        </w:rPr>
        <w:t xml:space="preserve"> </w:t>
      </w:r>
      <w:r w:rsidRPr="00701713">
        <w:rPr>
          <w:iCs/>
          <w:sz w:val="28"/>
          <w:szCs w:val="28"/>
        </w:rPr>
        <w:t>Узнавание (различение)</w:t>
      </w:r>
      <w:r w:rsidRPr="00701713">
        <w:rPr>
          <w:sz w:val="28"/>
          <w:szCs w:val="28"/>
        </w:rPr>
        <w:t xml:space="preserve"> культурных и дикорастущих травянистых растений (</w:t>
      </w:r>
      <w:r w:rsidRPr="00701713">
        <w:rPr>
          <w:iCs/>
          <w:sz w:val="28"/>
          <w:szCs w:val="28"/>
        </w:rPr>
        <w:t>петрушка, укроп, базилик, кориандр, мята, одуванчик, подорожник, крапива</w:t>
      </w:r>
      <w:r w:rsidRPr="00701713">
        <w:rPr>
          <w:sz w:val="28"/>
          <w:szCs w:val="28"/>
        </w:rPr>
        <w:t>). Знание значения</w:t>
      </w:r>
      <w:r w:rsidR="003A0E4C" w:rsidRPr="00701713">
        <w:rPr>
          <w:sz w:val="28"/>
          <w:szCs w:val="28"/>
        </w:rPr>
        <w:t xml:space="preserve"> </w:t>
      </w:r>
      <w:r w:rsidRPr="00701713">
        <w:rPr>
          <w:sz w:val="28"/>
          <w:szCs w:val="28"/>
        </w:rPr>
        <w:t>трав в жизни человека.</w:t>
      </w:r>
    </w:p>
    <w:p w:rsidR="00CA77E8" w:rsidRPr="00701713" w:rsidRDefault="00CA77E8" w:rsidP="00434DA3">
      <w:pPr>
        <w:pStyle w:val="ab"/>
        <w:rPr>
          <w:rFonts w:ascii="Times New Roman" w:hAnsi="Times New Roman"/>
          <w:b/>
          <w:i/>
          <w:sz w:val="28"/>
          <w:szCs w:val="28"/>
        </w:rPr>
      </w:pPr>
    </w:p>
    <w:p w:rsidR="00CA77E8" w:rsidRPr="00701713" w:rsidRDefault="00794DEA" w:rsidP="00CA77E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01713">
        <w:rPr>
          <w:rFonts w:ascii="Times New Roman" w:hAnsi="Times New Roman"/>
          <w:b/>
          <w:sz w:val="28"/>
          <w:szCs w:val="28"/>
        </w:rPr>
        <w:lastRenderedPageBreak/>
        <w:t>Животный мир (10 часов)</w:t>
      </w:r>
    </w:p>
    <w:p w:rsidR="00CA77E8" w:rsidRPr="00701713" w:rsidRDefault="00CA77E8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Узнавание (различение) домашних животных (корова, свинья, лошадь, коза, овца (баран), кот, собака). </w:t>
      </w:r>
      <w:r w:rsidR="00794DEA" w:rsidRPr="00701713">
        <w:rPr>
          <w:rFonts w:ascii="Times New Roman" w:hAnsi="Times New Roman"/>
          <w:sz w:val="28"/>
          <w:szCs w:val="28"/>
        </w:rPr>
        <w:t xml:space="preserve">Знание значения домашних животных </w:t>
      </w:r>
      <w:r w:rsidR="00794DEA" w:rsidRPr="00701713">
        <w:rPr>
          <w:rFonts w:ascii="Times New Roman" w:hAnsi="Times New Roman"/>
          <w:iCs/>
          <w:sz w:val="28"/>
          <w:szCs w:val="28"/>
        </w:rPr>
        <w:t>в жизни человека. Уход за домашними животными.</w:t>
      </w:r>
    </w:p>
    <w:p w:rsidR="00CA77E8" w:rsidRPr="00701713" w:rsidRDefault="00CA77E8" w:rsidP="00CA77E8">
      <w:pPr>
        <w:pStyle w:val="ab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01713">
        <w:rPr>
          <w:rFonts w:ascii="Times New Roman" w:hAnsi="Times New Roman"/>
          <w:iCs/>
          <w:sz w:val="28"/>
          <w:szCs w:val="28"/>
        </w:rPr>
        <w:t>У</w:t>
      </w:r>
      <w:r w:rsidRPr="00701713">
        <w:rPr>
          <w:rFonts w:ascii="Times New Roman" w:hAnsi="Times New Roman"/>
          <w:sz w:val="28"/>
          <w:szCs w:val="28"/>
        </w:rPr>
        <w:t>знавание (различение) детенышей домашних животных (</w:t>
      </w:r>
      <w:r w:rsidRPr="00701713">
        <w:rPr>
          <w:rFonts w:ascii="Times New Roman" w:hAnsi="Times New Roman"/>
          <w:iCs/>
          <w:sz w:val="28"/>
          <w:szCs w:val="28"/>
        </w:rPr>
        <w:t xml:space="preserve">теленок, поросенок, жеребенок, козленок, ягненок, котенок, щенок). </w:t>
      </w:r>
      <w:r w:rsidR="00794DEA" w:rsidRPr="00701713">
        <w:rPr>
          <w:rFonts w:ascii="Times New Roman" w:hAnsi="Times New Roman"/>
          <w:iCs/>
          <w:sz w:val="28"/>
          <w:szCs w:val="28"/>
        </w:rPr>
        <w:t>Уход за ними.</w:t>
      </w:r>
    </w:p>
    <w:p w:rsidR="00794DEA" w:rsidRPr="00701713" w:rsidRDefault="00CA77E8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>Узнавание (различение) диких животных (лиса, заяц, волк, медведь, лось, белка, еж, кабан, тигр). Знание питания диких животных. Знание способов передвижения диких животных.</w:t>
      </w:r>
    </w:p>
    <w:p w:rsidR="004F31DA" w:rsidRPr="00701713" w:rsidRDefault="00CA77E8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 Знание значения диких животных </w:t>
      </w:r>
      <w:r w:rsidRPr="00701713">
        <w:rPr>
          <w:rFonts w:ascii="Times New Roman" w:hAnsi="Times New Roman"/>
          <w:iCs/>
          <w:sz w:val="28"/>
          <w:szCs w:val="28"/>
        </w:rPr>
        <w:t>в жизни человека. У</w:t>
      </w:r>
      <w:r w:rsidRPr="00701713">
        <w:rPr>
          <w:rFonts w:ascii="Times New Roman" w:hAnsi="Times New Roman"/>
          <w:sz w:val="28"/>
          <w:szCs w:val="28"/>
        </w:rPr>
        <w:t>знавание (различение) детенышей диких животных (волчонок, лисенок, медвежонок, зайчонок, бельчонок, ежонок).</w:t>
      </w:r>
    </w:p>
    <w:p w:rsidR="0065104D" w:rsidRPr="00701713" w:rsidRDefault="00CA77E8" w:rsidP="00CA77E8">
      <w:pPr>
        <w:pStyle w:val="ab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 З</w:t>
      </w:r>
      <w:r w:rsidRPr="00701713">
        <w:rPr>
          <w:rFonts w:ascii="Times New Roman" w:hAnsi="Times New Roman"/>
          <w:iCs/>
          <w:sz w:val="28"/>
          <w:szCs w:val="28"/>
        </w:rPr>
        <w:t xml:space="preserve">нание строения птицы. Установление связи строения тела птицы с ее образом жизни. Знание питания птиц. </w:t>
      </w:r>
    </w:p>
    <w:p w:rsidR="00C11A00" w:rsidRPr="00701713" w:rsidRDefault="00CA77E8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iCs/>
          <w:sz w:val="28"/>
          <w:szCs w:val="28"/>
        </w:rPr>
        <w:t>У</w:t>
      </w:r>
      <w:r w:rsidRPr="00701713">
        <w:rPr>
          <w:rFonts w:ascii="Times New Roman" w:hAnsi="Times New Roman"/>
          <w:sz w:val="28"/>
          <w:szCs w:val="28"/>
        </w:rPr>
        <w:t xml:space="preserve">знавание (различение)домашних птиц (курица(петух), утка, гусь, индюк). Знание особенностей внешнего вида птиц. Знание питания птиц. Знание значения домашних птиц в жизни человека. </w:t>
      </w:r>
    </w:p>
    <w:p w:rsidR="00C11A00" w:rsidRPr="00701713" w:rsidRDefault="00CA77E8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>Узнавание (различение) детенышей домашних птиц (цыпленок, утенок, гусенок, индюшонок).</w:t>
      </w:r>
      <w:r w:rsidR="00C11A00" w:rsidRPr="00701713">
        <w:rPr>
          <w:rFonts w:ascii="Times New Roman" w:hAnsi="Times New Roman"/>
          <w:sz w:val="28"/>
          <w:szCs w:val="28"/>
        </w:rPr>
        <w:t xml:space="preserve"> Уход за ними.</w:t>
      </w:r>
    </w:p>
    <w:p w:rsidR="00C11A00" w:rsidRPr="00701713" w:rsidRDefault="00CA77E8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Узнавание (различение)зимующих птиц (голубь, ворона, воробей, дятел, синица, снегирь, сова). </w:t>
      </w:r>
      <w:r w:rsidR="00C11A00" w:rsidRPr="00701713">
        <w:rPr>
          <w:rFonts w:ascii="Times New Roman" w:hAnsi="Times New Roman"/>
          <w:sz w:val="28"/>
          <w:szCs w:val="28"/>
        </w:rPr>
        <w:t>Помощь птицам зимой. Кормушка.</w:t>
      </w:r>
    </w:p>
    <w:p w:rsidR="00C11A00" w:rsidRPr="00701713" w:rsidRDefault="00CA77E8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>Узнавание (различение)перелетных птиц (аист, ласточка, дикая утка, дикий гусь, грач, журавль). Знание питания птиц.</w:t>
      </w:r>
    </w:p>
    <w:p w:rsidR="00C11A00" w:rsidRPr="00701713" w:rsidRDefault="00CA77E8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 Знание значения птиц в жизни человека, в природе. Узнавание (различение)</w:t>
      </w:r>
      <w:r w:rsidR="00B5447C" w:rsidRPr="00701713">
        <w:rPr>
          <w:rFonts w:ascii="Times New Roman" w:hAnsi="Times New Roman"/>
          <w:sz w:val="28"/>
          <w:szCs w:val="28"/>
        </w:rPr>
        <w:t xml:space="preserve"> </w:t>
      </w:r>
      <w:r w:rsidRPr="00701713">
        <w:rPr>
          <w:rFonts w:ascii="Times New Roman" w:hAnsi="Times New Roman"/>
          <w:sz w:val="28"/>
          <w:szCs w:val="28"/>
        </w:rPr>
        <w:t>водоплавающих птиц (лебедь, утка, гусь, пеликан). Знание значения птиц в жизни человека, в природе.</w:t>
      </w:r>
    </w:p>
    <w:p w:rsidR="00CA77E8" w:rsidRPr="00701713" w:rsidRDefault="00CA77E8" w:rsidP="00434DA3">
      <w:pPr>
        <w:pStyle w:val="ab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A77E8" w:rsidRPr="00701713" w:rsidRDefault="00CA77E8" w:rsidP="00CA77E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01713">
        <w:rPr>
          <w:rFonts w:ascii="Times New Roman" w:hAnsi="Times New Roman"/>
          <w:b/>
          <w:sz w:val="28"/>
          <w:szCs w:val="28"/>
        </w:rPr>
        <w:t xml:space="preserve">Объекты </w:t>
      </w:r>
      <w:r w:rsidR="00163F64" w:rsidRPr="00701713">
        <w:rPr>
          <w:rFonts w:ascii="Times New Roman" w:hAnsi="Times New Roman"/>
          <w:b/>
          <w:sz w:val="28"/>
          <w:szCs w:val="28"/>
        </w:rPr>
        <w:t>неживой природы (10 часов)</w:t>
      </w:r>
    </w:p>
    <w:p w:rsidR="00163F64" w:rsidRPr="00701713" w:rsidRDefault="00CA77E8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>Узнавание</w:t>
      </w:r>
      <w:r w:rsidR="00FB2941" w:rsidRPr="00701713">
        <w:rPr>
          <w:rFonts w:ascii="Times New Roman" w:hAnsi="Times New Roman"/>
          <w:sz w:val="28"/>
          <w:szCs w:val="28"/>
        </w:rPr>
        <w:t xml:space="preserve"> </w:t>
      </w:r>
      <w:r w:rsidRPr="00701713">
        <w:rPr>
          <w:rFonts w:ascii="Times New Roman" w:hAnsi="Times New Roman"/>
          <w:sz w:val="28"/>
          <w:szCs w:val="28"/>
        </w:rPr>
        <w:t>Солнца. Знание значения солнца в жизни человека и в природе. Узнавание Луны. Знание значения луны в жизни человека и в природе.</w:t>
      </w:r>
    </w:p>
    <w:p w:rsidR="00163F64" w:rsidRPr="00701713" w:rsidRDefault="00CA77E8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Узнавание глобуса – модели Земли. </w:t>
      </w:r>
      <w:r w:rsidR="00163F64" w:rsidRPr="00701713">
        <w:rPr>
          <w:rFonts w:ascii="Times New Roman" w:hAnsi="Times New Roman"/>
          <w:sz w:val="28"/>
          <w:szCs w:val="28"/>
        </w:rPr>
        <w:t>Знание знаменитых космонавтов. Узнавание изображения Земли из космоса.</w:t>
      </w:r>
    </w:p>
    <w:p w:rsidR="00163F64" w:rsidRPr="00701713" w:rsidRDefault="00163F64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 Узнавание (различение) небесных тел (планета, звезда). Определение месторасположения объектов на земле и небе. Различение земли, неба. </w:t>
      </w:r>
    </w:p>
    <w:p w:rsidR="00CA77E8" w:rsidRPr="00701713" w:rsidRDefault="00CA77E8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Знание свойств воздуха. Знание значения воздуха в природе и жизни человека. </w:t>
      </w:r>
    </w:p>
    <w:p w:rsidR="00E634A4" w:rsidRPr="00701713" w:rsidRDefault="00CA77E8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>Узнавание (различение) форм земной поверхности. Знание значения горы (оврага, равнины)</w:t>
      </w:r>
      <w:r w:rsidR="00434DA3" w:rsidRPr="00701713">
        <w:rPr>
          <w:rFonts w:ascii="Times New Roman" w:hAnsi="Times New Roman"/>
          <w:sz w:val="28"/>
          <w:szCs w:val="28"/>
        </w:rPr>
        <w:t xml:space="preserve"> </w:t>
      </w:r>
      <w:r w:rsidRPr="00701713">
        <w:rPr>
          <w:rFonts w:ascii="Times New Roman" w:hAnsi="Times New Roman"/>
          <w:sz w:val="28"/>
          <w:szCs w:val="28"/>
        </w:rPr>
        <w:t>в природе и жизни человека.</w:t>
      </w:r>
      <w:r w:rsidR="00FB2941" w:rsidRPr="00701713">
        <w:rPr>
          <w:rFonts w:ascii="Times New Roman" w:hAnsi="Times New Roman"/>
          <w:sz w:val="28"/>
          <w:szCs w:val="28"/>
        </w:rPr>
        <w:t xml:space="preserve"> </w:t>
      </w:r>
      <w:r w:rsidRPr="00701713">
        <w:rPr>
          <w:rFonts w:ascii="Times New Roman" w:hAnsi="Times New Roman"/>
          <w:sz w:val="28"/>
          <w:szCs w:val="28"/>
        </w:rPr>
        <w:t xml:space="preserve">Изображение земной поверхности на карте. </w:t>
      </w:r>
    </w:p>
    <w:p w:rsidR="00E634A4" w:rsidRPr="00701713" w:rsidRDefault="00CA77E8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>Узнавание (различение) суши (водоема).</w:t>
      </w:r>
      <w:r w:rsidR="00E634A4" w:rsidRPr="00701713">
        <w:rPr>
          <w:rFonts w:ascii="Times New Roman" w:hAnsi="Times New Roman"/>
          <w:sz w:val="28"/>
          <w:szCs w:val="28"/>
        </w:rPr>
        <w:t xml:space="preserve"> Изображение суши и водоёмов на карте.</w:t>
      </w:r>
    </w:p>
    <w:p w:rsidR="00E634A4" w:rsidRPr="00701713" w:rsidRDefault="00E634A4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>Узнавание реки. Знание значения реки (ручья) в природе и жизни человека. Соблюдение правил поведения на реке.</w:t>
      </w:r>
    </w:p>
    <w:p w:rsidR="00E634A4" w:rsidRPr="00701713" w:rsidRDefault="00E634A4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lastRenderedPageBreak/>
        <w:t>Узнавание некоторых полезных ископаемых (</w:t>
      </w:r>
      <w:proofErr w:type="gramStart"/>
      <w:r w:rsidRPr="00701713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701713">
        <w:rPr>
          <w:rFonts w:ascii="Times New Roman" w:hAnsi="Times New Roman"/>
          <w:sz w:val="28"/>
          <w:szCs w:val="28"/>
        </w:rPr>
        <w:t xml:space="preserve">: уголь, гранит, известняк, песок, глина и </w:t>
      </w:r>
      <w:proofErr w:type="spellStart"/>
      <w:r w:rsidRPr="00701713">
        <w:rPr>
          <w:rFonts w:ascii="Times New Roman" w:hAnsi="Times New Roman"/>
          <w:sz w:val="28"/>
          <w:szCs w:val="28"/>
        </w:rPr>
        <w:t>др</w:t>
      </w:r>
      <w:proofErr w:type="spellEnd"/>
      <w:r w:rsidRPr="00701713">
        <w:rPr>
          <w:rFonts w:ascii="Times New Roman" w:hAnsi="Times New Roman"/>
          <w:sz w:val="28"/>
          <w:szCs w:val="28"/>
        </w:rPr>
        <w:t>), знание способов их добычи и значения в жизни человека.</w:t>
      </w:r>
    </w:p>
    <w:p w:rsidR="00374CAD" w:rsidRPr="00701713" w:rsidRDefault="00374CAD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>Узнавание воды. Знание свойств воды. Знание значения воды в природе и жизни человека.</w:t>
      </w:r>
    </w:p>
    <w:p w:rsidR="00434DA3" w:rsidRPr="00701713" w:rsidRDefault="00434DA3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>Узнавание огня. Знание свойств огня (полезные свойства, отрицательное). Знание значения огня в жизни человека. Соблюдение правил обращения с огнем.</w:t>
      </w:r>
    </w:p>
    <w:p w:rsidR="00CA77E8" w:rsidRPr="00701713" w:rsidRDefault="00CA77E8" w:rsidP="00CA77E8">
      <w:pPr>
        <w:pStyle w:val="ab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CA77E8" w:rsidRPr="00701713" w:rsidRDefault="005937A2" w:rsidP="00CA77E8">
      <w:pPr>
        <w:pStyle w:val="ab"/>
        <w:jc w:val="center"/>
        <w:rPr>
          <w:rFonts w:ascii="Times New Roman" w:hAnsi="Times New Roman"/>
          <w:b/>
          <w:iCs/>
          <w:sz w:val="28"/>
          <w:szCs w:val="28"/>
        </w:rPr>
      </w:pPr>
      <w:r w:rsidRPr="00701713">
        <w:rPr>
          <w:rFonts w:ascii="Times New Roman" w:hAnsi="Times New Roman"/>
          <w:b/>
          <w:iCs/>
          <w:sz w:val="28"/>
          <w:szCs w:val="28"/>
        </w:rPr>
        <w:t>Временные представления (4 часа)</w:t>
      </w:r>
    </w:p>
    <w:p w:rsidR="00733582" w:rsidRPr="00701713" w:rsidRDefault="00733582" w:rsidP="00733582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i/>
          <w:color w:val="auto"/>
          <w:sz w:val="28"/>
          <w:szCs w:val="28"/>
        </w:rPr>
        <w:t>Времена года</w:t>
      </w:r>
      <w:r w:rsidRPr="00701713">
        <w:rPr>
          <w:rFonts w:ascii="Times New Roman" w:hAnsi="Times New Roman"/>
          <w:color w:val="auto"/>
          <w:sz w:val="28"/>
          <w:szCs w:val="28"/>
        </w:rPr>
        <w:t>: Осень. Зима.  Весна. Лето. Основные признаки каждого времени года (изменения в неживой природе, жизни растений, животных и человека)</w:t>
      </w:r>
      <w:r w:rsidR="00543C38" w:rsidRPr="00701713">
        <w:rPr>
          <w:rFonts w:ascii="Times New Roman" w:hAnsi="Times New Roman"/>
          <w:color w:val="auto"/>
          <w:sz w:val="28"/>
          <w:szCs w:val="28"/>
        </w:rPr>
        <w:t>.</w:t>
      </w:r>
      <w:r w:rsidRPr="00701713">
        <w:rPr>
          <w:rFonts w:ascii="Times New Roman" w:hAnsi="Times New Roman"/>
          <w:color w:val="auto"/>
          <w:sz w:val="28"/>
          <w:szCs w:val="28"/>
        </w:rPr>
        <w:t xml:space="preserve"> Месяцы осенние, зимние, весенние, летние. Порядок месяцев в сезоне; в году, начиная с января. Календарь</w:t>
      </w:r>
      <w:r w:rsidR="00543C38" w:rsidRPr="00701713">
        <w:rPr>
          <w:rFonts w:ascii="Times New Roman" w:hAnsi="Times New Roman"/>
          <w:color w:val="auto"/>
          <w:sz w:val="28"/>
          <w:szCs w:val="28"/>
        </w:rPr>
        <w:t>.</w:t>
      </w:r>
    </w:p>
    <w:p w:rsidR="00733582" w:rsidRPr="00701713" w:rsidRDefault="00733582" w:rsidP="00733582">
      <w:pPr>
        <w:pStyle w:val="a9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Осень ― начальная осень, середина сезона, поздняя осень. Зима ― начало, середина, конец зимы. Весна ― ранняя, середина весны, поздняя весна. </w:t>
      </w:r>
    </w:p>
    <w:p w:rsidR="00CA77E8" w:rsidRPr="00701713" w:rsidRDefault="00CA77E8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Узнавание (различение) времен года (весна, лето, осень, зима) по характерным признакам. Знание изменений, происходящих в жизни животных в разное время года. Знание изменений, происходящих в жизни растений в разное время года. Узнавание (различение) явлений природы (дождь, снегопад, листопад, гроза, радуга, туман, гром, ветер). Соотнесение явлений природы с временем года. </w:t>
      </w:r>
    </w:p>
    <w:p w:rsidR="00C83565" w:rsidRPr="00701713" w:rsidRDefault="00C83565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565" w:rsidRPr="00701713" w:rsidRDefault="00C83565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565" w:rsidRPr="00701713" w:rsidRDefault="00C83565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565" w:rsidRPr="00701713" w:rsidRDefault="00C83565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565" w:rsidRPr="00701713" w:rsidRDefault="00C83565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565" w:rsidRPr="00701713" w:rsidRDefault="00C83565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565" w:rsidRPr="00701713" w:rsidRDefault="00C83565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565" w:rsidRPr="00701713" w:rsidRDefault="00C83565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565" w:rsidRPr="00701713" w:rsidRDefault="00C83565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565" w:rsidRPr="00701713" w:rsidRDefault="00C83565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565" w:rsidRPr="00701713" w:rsidRDefault="00C83565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565" w:rsidRPr="00701713" w:rsidRDefault="00C83565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565" w:rsidRPr="00701713" w:rsidRDefault="00C83565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565" w:rsidRDefault="00C83565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0793" w:rsidRDefault="00C80793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0793" w:rsidRDefault="00C80793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0793" w:rsidRDefault="00C80793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0793" w:rsidRDefault="00C80793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0793" w:rsidRDefault="00C80793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0793" w:rsidRDefault="00C80793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0793" w:rsidRPr="00701713" w:rsidRDefault="00C80793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5081" w:rsidRPr="00701713" w:rsidRDefault="007B5081">
      <w:pPr>
        <w:rPr>
          <w:sz w:val="28"/>
          <w:szCs w:val="28"/>
        </w:rPr>
      </w:pPr>
    </w:p>
    <w:p w:rsidR="00B764EE" w:rsidRPr="00701713" w:rsidRDefault="00B764EE" w:rsidP="00B764E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01713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планирование.</w:t>
      </w:r>
    </w:p>
    <w:p w:rsidR="00B764EE" w:rsidRPr="00701713" w:rsidRDefault="007D6A73" w:rsidP="00B764EE">
      <w:pPr>
        <w:pStyle w:val="ab"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701713">
        <w:rPr>
          <w:rFonts w:ascii="Times New Roman" w:hAnsi="Times New Roman"/>
          <w:b/>
          <w:sz w:val="28"/>
          <w:szCs w:val="28"/>
        </w:rPr>
        <w:t>«Окружающий природный мир. 8</w:t>
      </w:r>
      <w:r w:rsidR="00B764EE" w:rsidRPr="00701713">
        <w:rPr>
          <w:rFonts w:ascii="Times New Roman" w:hAnsi="Times New Roman"/>
          <w:b/>
          <w:sz w:val="28"/>
          <w:szCs w:val="28"/>
        </w:rPr>
        <w:t xml:space="preserve"> класс. 34 часа.</w:t>
      </w:r>
    </w:p>
    <w:p w:rsidR="00B764EE" w:rsidRPr="00701713" w:rsidRDefault="00B764EE" w:rsidP="00B764EE">
      <w:pPr>
        <w:pStyle w:val="ab"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1"/>
        <w:gridCol w:w="2272"/>
        <w:gridCol w:w="4672"/>
        <w:gridCol w:w="1773"/>
      </w:tblGrid>
      <w:tr w:rsidR="00B764EE" w:rsidRPr="00701713" w:rsidTr="00CD4C0B">
        <w:trPr>
          <w:trHeight w:val="130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64EE" w:rsidRPr="00701713" w:rsidRDefault="00B764EE" w:rsidP="00413D3F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701713">
              <w:rPr>
                <w:b/>
                <w:sz w:val="28"/>
                <w:szCs w:val="28"/>
              </w:rPr>
              <w:t>№ урока п/п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64EE" w:rsidRPr="00701713" w:rsidRDefault="00B764EE" w:rsidP="00413D3F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701713">
              <w:rPr>
                <w:b/>
                <w:sz w:val="28"/>
                <w:szCs w:val="28"/>
              </w:rPr>
              <w:t>№ урока по теме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64EE" w:rsidRPr="00701713" w:rsidRDefault="00B764EE" w:rsidP="00413D3F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70171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B764EE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B764EE" w:rsidRPr="00701713" w:rsidTr="00CD4C0B">
        <w:trPr>
          <w:trHeight w:val="519"/>
        </w:trPr>
        <w:tc>
          <w:tcPr>
            <w:tcW w:w="97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64EE" w:rsidRPr="00701713" w:rsidRDefault="00644F62" w:rsidP="00413D3F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Временные представления (2 часа)</w:t>
            </w:r>
          </w:p>
        </w:tc>
      </w:tr>
      <w:tr w:rsidR="00B764EE" w:rsidRPr="00701713" w:rsidTr="00C80793">
        <w:trPr>
          <w:trHeight w:val="519"/>
        </w:trPr>
        <w:tc>
          <w:tcPr>
            <w:tcW w:w="10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64EE" w:rsidRPr="00701713" w:rsidRDefault="00FB2941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64EE" w:rsidRPr="00701713" w:rsidRDefault="00FB2941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64EE" w:rsidRPr="00701713" w:rsidRDefault="00FB2941" w:rsidP="00C80793">
            <w:pPr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 xml:space="preserve">Осень. Основные признаки времени года (изменения в неживой природе, жизни растений, животных и человека) 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4EE" w:rsidRPr="00701713" w:rsidRDefault="00FB2941" w:rsidP="00413D3F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C80793" w:rsidRPr="00701713" w:rsidTr="00C80793">
        <w:trPr>
          <w:trHeight w:val="519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Месяцы осенние. Порядок месяцев в сезоне. Календарь.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0793" w:rsidRPr="00701713" w:rsidRDefault="00644F62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2941" w:rsidRPr="00701713" w:rsidTr="00CD4C0B">
        <w:trPr>
          <w:trHeight w:val="427"/>
        </w:trPr>
        <w:tc>
          <w:tcPr>
            <w:tcW w:w="97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B2941" w:rsidRPr="00701713" w:rsidRDefault="00FB2941" w:rsidP="00644F62">
            <w:pPr>
              <w:spacing w:after="200"/>
              <w:jc w:val="center"/>
              <w:rPr>
                <w:sz w:val="28"/>
                <w:szCs w:val="28"/>
              </w:rPr>
            </w:pPr>
            <w:r w:rsidRPr="00701713">
              <w:rPr>
                <w:b/>
                <w:bCs/>
                <w:sz w:val="28"/>
                <w:szCs w:val="28"/>
              </w:rPr>
              <w:t>Растительный мир (</w:t>
            </w:r>
            <w:r w:rsidR="00644F62">
              <w:rPr>
                <w:b/>
                <w:bCs/>
                <w:sz w:val="28"/>
                <w:szCs w:val="28"/>
              </w:rPr>
              <w:t>2</w:t>
            </w:r>
            <w:r w:rsidRPr="00701713">
              <w:rPr>
                <w:b/>
                <w:bCs/>
                <w:sz w:val="28"/>
                <w:szCs w:val="28"/>
              </w:rPr>
              <w:t>0 часов)</w:t>
            </w:r>
          </w:p>
        </w:tc>
      </w:tr>
      <w:tr w:rsidR="00B764EE" w:rsidRPr="00701713" w:rsidTr="00413D3F">
        <w:trPr>
          <w:trHeight w:val="376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FB2941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030950" w:rsidP="00C80793">
            <w:pPr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 xml:space="preserve">Мир растений. Виды </w:t>
            </w:r>
            <w:r w:rsidRPr="00701713">
              <w:rPr>
                <w:iCs/>
                <w:sz w:val="28"/>
                <w:szCs w:val="28"/>
              </w:rPr>
              <w:t>растений (дерево, куст, трава).</w:t>
            </w:r>
            <w:r w:rsidRPr="007017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FB2941" w:rsidP="00413D3F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C80793" w:rsidRPr="00701713" w:rsidTr="00413D3F">
        <w:trPr>
          <w:trHeight w:val="376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Значение растений в природе и жизни человека.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793" w:rsidRPr="00701713" w:rsidRDefault="00644F62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0793" w:rsidRPr="00701713" w:rsidTr="00413D3F">
        <w:trPr>
          <w:trHeight w:val="376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iCs/>
                <w:sz w:val="28"/>
                <w:szCs w:val="28"/>
              </w:rPr>
              <w:t xml:space="preserve">Части растений </w:t>
            </w:r>
            <w:r w:rsidRPr="00701713">
              <w:rPr>
                <w:sz w:val="28"/>
                <w:szCs w:val="28"/>
              </w:rPr>
              <w:t>(корень, ствол/ стебель, ветка, лист, цветок).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793" w:rsidRPr="00701713" w:rsidRDefault="00644F62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0793" w:rsidRPr="00701713" w:rsidTr="00413D3F">
        <w:trPr>
          <w:trHeight w:val="376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Дерево.</w:t>
            </w:r>
            <w:r w:rsidRPr="00701713">
              <w:rPr>
                <w:sz w:val="28"/>
                <w:szCs w:val="28"/>
              </w:rPr>
              <w:t xml:space="preserve"> </w:t>
            </w:r>
            <w:r w:rsidRPr="00701713">
              <w:rPr>
                <w:sz w:val="28"/>
                <w:szCs w:val="28"/>
              </w:rPr>
              <w:t>Берёза</w:t>
            </w:r>
            <w:r w:rsidRPr="00701713">
              <w:rPr>
                <w:iCs/>
                <w:sz w:val="28"/>
                <w:szCs w:val="28"/>
              </w:rPr>
              <w:t>, д</w:t>
            </w:r>
            <w:r w:rsidRPr="00701713">
              <w:rPr>
                <w:sz w:val="28"/>
                <w:szCs w:val="28"/>
              </w:rPr>
              <w:t>уб, клён, ель, осина, сосна, ива, каштан.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793" w:rsidRPr="00701713" w:rsidRDefault="00644F62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0793" w:rsidRPr="00701713" w:rsidTr="00413D3F">
        <w:trPr>
          <w:trHeight w:val="376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Строение дерева (ствол, корень, ветки, листья</w:t>
            </w:r>
            <w:proofErr w:type="gramStart"/>
            <w:r w:rsidRPr="00701713">
              <w:rPr>
                <w:sz w:val="28"/>
                <w:szCs w:val="28"/>
              </w:rPr>
              <w:t xml:space="preserve">).  </w:t>
            </w:r>
            <w:proofErr w:type="gramEnd"/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793" w:rsidRPr="00701713" w:rsidRDefault="00644F62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0793" w:rsidRPr="00701713" w:rsidTr="00413D3F">
        <w:trPr>
          <w:trHeight w:val="376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iCs/>
                <w:sz w:val="28"/>
                <w:szCs w:val="28"/>
              </w:rPr>
              <w:t>Плодовые деревья (вишня, яблоня, груша, слива).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793" w:rsidRPr="00701713" w:rsidRDefault="00644F62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376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413D3F">
            <w:pPr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iCs/>
                <w:sz w:val="28"/>
                <w:szCs w:val="28"/>
              </w:rPr>
              <w:t>Фрукты.</w:t>
            </w:r>
            <w:r w:rsidRPr="00701713">
              <w:rPr>
                <w:sz w:val="28"/>
                <w:szCs w:val="28"/>
              </w:rPr>
              <w:t xml:space="preserve"> Значение фруктов в жизни человека.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FB2941" w:rsidP="00413D3F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33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C80793">
            <w:pPr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iCs/>
                <w:sz w:val="28"/>
                <w:szCs w:val="28"/>
              </w:rPr>
              <w:t>Лиственные и хвойные деревьев.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B764EE" w:rsidP="00413D3F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33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413D3F">
            <w:pPr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Значение деревьев в природе и жизни человека.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FB2941" w:rsidP="00413D3F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33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413D3F">
            <w:pPr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iCs/>
                <w:sz w:val="28"/>
                <w:szCs w:val="28"/>
              </w:rPr>
              <w:t>Кустарники (</w:t>
            </w:r>
            <w:r w:rsidRPr="00701713">
              <w:rPr>
                <w:sz w:val="28"/>
                <w:szCs w:val="28"/>
              </w:rPr>
              <w:t>орешник, шиповник, крыжовник, смородина, бузина, боярышник).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FB2941" w:rsidP="00413D3F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C80793" w:rsidRPr="00701713" w:rsidTr="00413D3F">
        <w:trPr>
          <w:trHeight w:val="33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pacing w:line="100" w:lineRule="atLeast"/>
              <w:rPr>
                <w:iCs/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Особенности внешнего строения кустарника.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793" w:rsidRPr="00701713" w:rsidRDefault="00644F62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0793" w:rsidRPr="00701713" w:rsidTr="00413D3F">
        <w:trPr>
          <w:trHeight w:val="33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pacing w:line="100" w:lineRule="atLeast"/>
              <w:rPr>
                <w:iCs/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Ягоды. Значение ягод в жизни человека.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793" w:rsidRPr="00701713" w:rsidRDefault="00644F62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33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C80793">
            <w:pPr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 xml:space="preserve">Садовые цветочно-декоративные растения (астра, гладиолус, георгин, тюльпан, нарцисс, роза, лилия, пион, </w:t>
            </w:r>
            <w:r w:rsidRPr="00701713">
              <w:rPr>
                <w:sz w:val="28"/>
                <w:szCs w:val="28"/>
              </w:rPr>
              <w:lastRenderedPageBreak/>
              <w:t>гвоздика).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FB2941" w:rsidP="00413D3F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lastRenderedPageBreak/>
              <w:t>1</w:t>
            </w:r>
          </w:p>
        </w:tc>
      </w:tr>
      <w:tr w:rsidR="00B764EE" w:rsidRPr="00701713" w:rsidTr="00413D3F">
        <w:trPr>
          <w:trHeight w:val="33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413D3F">
            <w:pPr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Дикорастущие цветочно-декоративные растения (ромашка, фиалка, колокольчик, лютик, василек, подснежник, ландыш).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FB2941" w:rsidP="00413D3F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33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66EB8" w:rsidP="00413D3F">
            <w:pPr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Строение цветов (корень, стебель, листья, цветок).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FB2941" w:rsidP="00413D3F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FB2941" w:rsidP="00C80793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  <w:r w:rsidR="00C80793">
              <w:rPr>
                <w:sz w:val="28"/>
                <w:szCs w:val="28"/>
              </w:rPr>
              <w:t>8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80793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3A0E4C" w:rsidP="00C80793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Культурные и дикорастущие травянистые растения (</w:t>
            </w:r>
            <w:r w:rsidRPr="00701713">
              <w:rPr>
                <w:iCs/>
                <w:sz w:val="28"/>
                <w:szCs w:val="28"/>
              </w:rPr>
              <w:t>петрушка, укроп, базилик, кориандр, мята, одуванчик, подорожник, крапива</w:t>
            </w:r>
            <w:r w:rsidRPr="00701713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FB2941" w:rsidP="00413D3F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C80793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C80793" w:rsidP="00413D3F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Значение трав в жизни человека.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793" w:rsidRPr="00701713" w:rsidRDefault="00644F62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0793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Default="0087153A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Default="0087153A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87153A" w:rsidP="00413D3F">
            <w:pPr>
              <w:rPr>
                <w:sz w:val="28"/>
                <w:szCs w:val="28"/>
              </w:rPr>
            </w:pPr>
            <w:r w:rsidRPr="00701713">
              <w:rPr>
                <w:iCs/>
                <w:sz w:val="28"/>
                <w:szCs w:val="28"/>
              </w:rPr>
              <w:t xml:space="preserve">Грибы </w:t>
            </w:r>
            <w:r w:rsidR="00644F62" w:rsidRPr="00701713">
              <w:rPr>
                <w:iCs/>
                <w:sz w:val="28"/>
                <w:szCs w:val="28"/>
              </w:rPr>
              <w:t>(белый</w:t>
            </w:r>
            <w:r w:rsidRPr="00701713">
              <w:rPr>
                <w:sz w:val="28"/>
                <w:szCs w:val="28"/>
              </w:rPr>
              <w:t xml:space="preserve"> гриб, мухомор, подберёзовик, лисичка, подосиновик, опенок, поганка, шампиньон</w:t>
            </w:r>
            <w:r w:rsidRPr="00701713">
              <w:rPr>
                <w:iCs/>
                <w:sz w:val="28"/>
                <w:szCs w:val="28"/>
              </w:rPr>
              <w:t>)</w:t>
            </w:r>
            <w:r w:rsidRPr="00701713">
              <w:rPr>
                <w:sz w:val="28"/>
                <w:szCs w:val="28"/>
              </w:rPr>
              <w:t>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793" w:rsidRPr="00701713" w:rsidRDefault="00644F62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0793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Default="0087153A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Default="0087153A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Pr="00701713" w:rsidRDefault="0087153A" w:rsidP="00413D3F">
            <w:pPr>
              <w:rPr>
                <w:sz w:val="28"/>
                <w:szCs w:val="28"/>
              </w:rPr>
            </w:pPr>
            <w:r w:rsidRPr="00701713">
              <w:rPr>
                <w:iCs/>
                <w:sz w:val="28"/>
                <w:szCs w:val="28"/>
              </w:rPr>
              <w:t>Строение</w:t>
            </w:r>
            <w:r w:rsidRPr="00701713">
              <w:rPr>
                <w:sz w:val="28"/>
                <w:szCs w:val="28"/>
              </w:rPr>
              <w:t xml:space="preserve"> гриба (ножка, шляпка).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793" w:rsidRPr="00701713" w:rsidRDefault="00644F62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0793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Default="0087153A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793" w:rsidRDefault="0087153A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Различение съедобных и несъедобных грибов.</w:t>
            </w:r>
          </w:p>
          <w:p w:rsidR="00C80793" w:rsidRPr="00701713" w:rsidRDefault="00C80793" w:rsidP="00413D3F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793" w:rsidRPr="00701713" w:rsidRDefault="00644F62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2941" w:rsidRPr="00701713" w:rsidTr="00CD4C0B">
        <w:trPr>
          <w:trHeight w:val="441"/>
        </w:trPr>
        <w:tc>
          <w:tcPr>
            <w:tcW w:w="97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B2941" w:rsidRPr="00701713" w:rsidRDefault="00733582" w:rsidP="00644F62">
            <w:pPr>
              <w:spacing w:after="200"/>
              <w:jc w:val="center"/>
              <w:rPr>
                <w:sz w:val="28"/>
                <w:szCs w:val="28"/>
              </w:rPr>
            </w:pPr>
            <w:r w:rsidRPr="00701713">
              <w:rPr>
                <w:b/>
                <w:bCs/>
                <w:sz w:val="28"/>
                <w:szCs w:val="28"/>
              </w:rPr>
              <w:t>Временные представления</w:t>
            </w:r>
            <w:r w:rsidRPr="00701713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701713">
              <w:rPr>
                <w:b/>
                <w:bCs/>
                <w:sz w:val="28"/>
                <w:szCs w:val="28"/>
              </w:rPr>
              <w:t>(</w:t>
            </w:r>
            <w:r w:rsidR="00644F62">
              <w:rPr>
                <w:b/>
                <w:bCs/>
                <w:sz w:val="28"/>
                <w:szCs w:val="28"/>
              </w:rPr>
              <w:t>2</w:t>
            </w:r>
            <w:r w:rsidRPr="00701713">
              <w:rPr>
                <w:b/>
                <w:bCs/>
                <w:sz w:val="28"/>
                <w:szCs w:val="28"/>
              </w:rPr>
              <w:t xml:space="preserve"> час</w:t>
            </w:r>
            <w:r w:rsidR="00644F62">
              <w:rPr>
                <w:b/>
                <w:bCs/>
                <w:sz w:val="28"/>
                <w:szCs w:val="28"/>
              </w:rPr>
              <w:t>а</w:t>
            </w:r>
            <w:r w:rsidRPr="00701713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B764EE" w:rsidRPr="00701713" w:rsidTr="0087153A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64EE" w:rsidRPr="00701713" w:rsidRDefault="0087153A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64EE" w:rsidRPr="00701713" w:rsidRDefault="0087153A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64EE" w:rsidRPr="00701713" w:rsidRDefault="00733582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Зима. Месяцы зимние.  Порядок месяцев в сезоне.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413D3F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87153A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153A" w:rsidRDefault="0087153A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153A" w:rsidRDefault="0087153A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153A" w:rsidRPr="00701713" w:rsidRDefault="0087153A" w:rsidP="00413D3F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Основные признаки времени года (изменения в неживой природе, жизни растений, животных и человека)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33582" w:rsidRPr="00701713" w:rsidTr="00CD4C0B">
        <w:trPr>
          <w:trHeight w:val="441"/>
        </w:trPr>
        <w:tc>
          <w:tcPr>
            <w:tcW w:w="97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33582" w:rsidRPr="00701713" w:rsidRDefault="00644F62" w:rsidP="00644F62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Животный мир (</w:t>
            </w:r>
            <w:r w:rsidR="00733582" w:rsidRPr="0070171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733582" w:rsidRPr="00701713">
              <w:rPr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87153A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94DE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 xml:space="preserve">Домашние животные. Значение домашних животных </w:t>
            </w:r>
            <w:r w:rsidRPr="00701713">
              <w:rPr>
                <w:iCs/>
                <w:sz w:val="28"/>
                <w:szCs w:val="28"/>
              </w:rPr>
              <w:t xml:space="preserve">в жизни человека. 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413D3F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Default="0087153A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413D3F">
            <w:pPr>
              <w:rPr>
                <w:sz w:val="28"/>
                <w:szCs w:val="28"/>
              </w:rPr>
            </w:pPr>
            <w:r w:rsidRPr="00701713">
              <w:rPr>
                <w:iCs/>
                <w:sz w:val="28"/>
                <w:szCs w:val="28"/>
              </w:rPr>
              <w:t>Уход за домашними животными.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Default="0087153A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413D3F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Детеныши домашних животных (</w:t>
            </w:r>
            <w:r w:rsidRPr="00701713">
              <w:rPr>
                <w:iCs/>
                <w:sz w:val="28"/>
                <w:szCs w:val="28"/>
              </w:rPr>
              <w:t>теленок, поросенок, жеребенок, козленок, ягненок, котенок, щенок).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87153A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644F62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94DEA" w:rsidP="00413D3F">
            <w:pPr>
              <w:rPr>
                <w:sz w:val="28"/>
                <w:szCs w:val="28"/>
              </w:rPr>
            </w:pPr>
            <w:r w:rsidRPr="00701713">
              <w:rPr>
                <w:iCs/>
                <w:sz w:val="28"/>
                <w:szCs w:val="28"/>
              </w:rPr>
              <w:t>Уход за котёнком, щенком.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413D3F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Default="0087153A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413D3F">
            <w:pPr>
              <w:rPr>
                <w:iCs/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Диких животных (лиса, заяц, волк, медведь, лось, белка, еж, кабан, тигр</w:t>
            </w:r>
            <w:proofErr w:type="gramStart"/>
            <w:r w:rsidRPr="00701713">
              <w:rPr>
                <w:sz w:val="28"/>
                <w:szCs w:val="28"/>
              </w:rPr>
              <w:t xml:space="preserve">).  </w:t>
            </w:r>
            <w:proofErr w:type="gramEnd"/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Default="0087153A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413D3F">
            <w:pPr>
              <w:rPr>
                <w:iCs/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 xml:space="preserve">Питание диких животных; способы </w:t>
            </w:r>
            <w:r w:rsidRPr="00701713">
              <w:rPr>
                <w:sz w:val="28"/>
                <w:szCs w:val="28"/>
              </w:rPr>
              <w:lastRenderedPageBreak/>
              <w:t>их передвижения.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87153A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644F62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87153A" w:rsidP="00413D3F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Детеныши диких животных (волчонок, лисенок, медвежонок, зайчонок, бельчонок, ежонок).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413D3F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 xml:space="preserve">Значение диких животных </w:t>
            </w:r>
            <w:r w:rsidRPr="00701713">
              <w:rPr>
                <w:iCs/>
                <w:sz w:val="28"/>
                <w:szCs w:val="28"/>
              </w:rPr>
              <w:t>в жизни человека.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 xml:space="preserve">Птицы. </w:t>
            </w:r>
            <w:r w:rsidRPr="00701713">
              <w:rPr>
                <w:iCs/>
                <w:sz w:val="28"/>
                <w:szCs w:val="28"/>
              </w:rPr>
              <w:t>Строение птицы.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iCs/>
                <w:sz w:val="28"/>
                <w:szCs w:val="28"/>
              </w:rPr>
              <w:t xml:space="preserve">Установление связи строения тела птицы с ее образом жизни, питанием. 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Домашние птицы (курица, петух), утка, гусь, индюк</w:t>
            </w:r>
            <w:proofErr w:type="gramStart"/>
            <w:r w:rsidRPr="00701713">
              <w:rPr>
                <w:sz w:val="28"/>
                <w:szCs w:val="28"/>
              </w:rPr>
              <w:t xml:space="preserve">).  </w:t>
            </w:r>
            <w:proofErr w:type="gramEnd"/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 xml:space="preserve">Особенности внешнего вида </w:t>
            </w:r>
            <w:proofErr w:type="gramStart"/>
            <w:r w:rsidRPr="00701713">
              <w:rPr>
                <w:sz w:val="28"/>
                <w:szCs w:val="28"/>
              </w:rPr>
              <w:t>птиц,  питания</w:t>
            </w:r>
            <w:proofErr w:type="gramEnd"/>
            <w:r w:rsidRPr="00701713">
              <w:rPr>
                <w:sz w:val="28"/>
                <w:szCs w:val="28"/>
              </w:rPr>
              <w:t xml:space="preserve"> птиц.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Значение домашних птиц в жизни человека.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Детеныши домашних птиц (цыпленок, утенок, гусенок, индюшонок). Уход за ними.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Зимующие птицы (голубь, ворона, воробей, дятел, синица, снегирь, сова). Помощь птицам зимой. Кормушка.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Перелетные птицы (аист, ласточка, дикая утка, дикий гусь, грач, журавль</w:t>
            </w:r>
            <w:proofErr w:type="gramStart"/>
            <w:r w:rsidRPr="00701713">
              <w:rPr>
                <w:sz w:val="28"/>
                <w:szCs w:val="28"/>
              </w:rPr>
              <w:t xml:space="preserve">).  </w:t>
            </w:r>
            <w:proofErr w:type="gramEnd"/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Питание птиц.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Водоплавающие птицы (лебедь, утка, гусь, пеликан).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53A" w:rsidRPr="00701713" w:rsidTr="00CD4C0B">
        <w:trPr>
          <w:trHeight w:val="441"/>
        </w:trPr>
        <w:tc>
          <w:tcPr>
            <w:tcW w:w="1021" w:type="dxa"/>
            <w:tcBorders>
              <w:lef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272" w:type="dxa"/>
            <w:tcBorders>
              <w:left w:val="single" w:sz="4" w:space="0" w:color="000000"/>
            </w:tcBorders>
            <w:shd w:val="clear" w:color="auto" w:fill="auto"/>
          </w:tcPr>
          <w:p w:rsidR="0087153A" w:rsidRPr="00701713" w:rsidRDefault="0087153A" w:rsidP="00644F62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  <w:r w:rsidR="00644F62">
              <w:rPr>
                <w:sz w:val="28"/>
                <w:szCs w:val="28"/>
              </w:rPr>
              <w:t>9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Значение птиц в жизни человека, в природе.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CD4C0B">
        <w:trPr>
          <w:trHeight w:val="441"/>
        </w:trPr>
        <w:tc>
          <w:tcPr>
            <w:tcW w:w="97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153A" w:rsidRPr="00701713" w:rsidRDefault="00644F62" w:rsidP="00644F62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Временные представления (2</w:t>
            </w:r>
            <w:r w:rsidR="0087153A" w:rsidRPr="00701713">
              <w:rPr>
                <w:b/>
                <w:bCs/>
                <w:sz w:val="28"/>
                <w:szCs w:val="28"/>
              </w:rPr>
              <w:t xml:space="preserve"> час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="0087153A" w:rsidRPr="00701713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87153A" w:rsidRPr="00701713" w:rsidTr="0087153A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153A" w:rsidRPr="00701713" w:rsidRDefault="0087153A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Весна. Месяцы весенние.  Порядок месяцев в сезоне.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87153A">
        <w:trPr>
          <w:trHeight w:val="441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Основные признаки времени года (изменения в неживой природе, жизни растений, животных и человека)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53A" w:rsidRPr="00701713" w:rsidTr="00CD4C0B">
        <w:trPr>
          <w:trHeight w:val="441"/>
        </w:trPr>
        <w:tc>
          <w:tcPr>
            <w:tcW w:w="97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153A" w:rsidRPr="00701713" w:rsidRDefault="00644F62" w:rsidP="00644F62">
            <w:pPr>
              <w:spacing w:after="20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Объекты  неживой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природы (</w:t>
            </w:r>
            <w:r w:rsidR="0087153A" w:rsidRPr="0070171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87153A" w:rsidRPr="00701713">
              <w:rPr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Солнце. Луна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Значение Солнца и Луны в жизни человека и в природе.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Глобус – модели Земли.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 xml:space="preserve">Изображение Земли из космоса. Знаменитые космонавты.   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Различение земли, неба. Небесные тела (планета, звезда).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Воздух. Свойства воздуха.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Значение воздуха в природе и жизни человека.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Формы земной поверхности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Значение горы (оврага, равнины) в природе и жизни человека.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Изображение земной поверхности на карте.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Суша. Водоем. Изображение суши и водоёмов на карте.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Река. Знание значения реки (ручья) в природе и жизни человека.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Соблюдение правил поведения на реке.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 xml:space="preserve">Полезные </w:t>
            </w:r>
            <w:proofErr w:type="gramStart"/>
            <w:r w:rsidRPr="00701713">
              <w:rPr>
                <w:sz w:val="28"/>
                <w:szCs w:val="28"/>
              </w:rPr>
              <w:t>ископаемые  уголь</w:t>
            </w:r>
            <w:proofErr w:type="gramEnd"/>
            <w:r w:rsidRPr="00701713">
              <w:rPr>
                <w:sz w:val="28"/>
                <w:szCs w:val="28"/>
              </w:rPr>
              <w:t xml:space="preserve">, гранит, </w:t>
            </w:r>
            <w:r>
              <w:rPr>
                <w:sz w:val="28"/>
                <w:szCs w:val="28"/>
              </w:rPr>
              <w:t xml:space="preserve">известняк, песок, глина и </w:t>
            </w:r>
            <w:proofErr w:type="spellStart"/>
            <w:r>
              <w:rPr>
                <w:sz w:val="28"/>
                <w:szCs w:val="28"/>
              </w:rPr>
              <w:t>др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01713">
              <w:rPr>
                <w:sz w:val="28"/>
                <w:szCs w:val="28"/>
              </w:rPr>
              <w:t>пособы их добычи и значение в жизни человека.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Вода. Знание свойств воды.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Значение воды в природе и жизни человека.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Огонь в жизни человека. Свойства огня (полезные свойства, отрицательные).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53A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Соблюдение правил обращения с огнем.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53A" w:rsidRPr="00701713" w:rsidTr="00CD4C0B">
        <w:trPr>
          <w:trHeight w:val="441"/>
        </w:trPr>
        <w:tc>
          <w:tcPr>
            <w:tcW w:w="97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153A" w:rsidRPr="00701713" w:rsidRDefault="00644F62" w:rsidP="00644F62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Временные представления (4</w:t>
            </w:r>
            <w:r w:rsidR="0087153A" w:rsidRPr="00701713">
              <w:rPr>
                <w:b/>
                <w:bCs/>
                <w:sz w:val="28"/>
                <w:szCs w:val="28"/>
              </w:rPr>
              <w:t xml:space="preserve"> час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="0087153A" w:rsidRPr="00701713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87153A" w:rsidRPr="00701713" w:rsidTr="00644F62">
        <w:trPr>
          <w:trHeight w:val="435"/>
        </w:trPr>
        <w:tc>
          <w:tcPr>
            <w:tcW w:w="10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153A" w:rsidRPr="00701713" w:rsidRDefault="0087153A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153A" w:rsidRPr="00701713" w:rsidRDefault="0087153A" w:rsidP="00644F62">
            <w:pPr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Весна</w:t>
            </w:r>
            <w:r w:rsidR="00644F62">
              <w:rPr>
                <w:sz w:val="28"/>
                <w:szCs w:val="28"/>
              </w:rPr>
              <w:t xml:space="preserve">. </w:t>
            </w:r>
            <w:r w:rsidRPr="00701713">
              <w:rPr>
                <w:sz w:val="28"/>
                <w:szCs w:val="28"/>
              </w:rPr>
              <w:t xml:space="preserve">Месяцы </w:t>
            </w:r>
            <w:proofErr w:type="gramStart"/>
            <w:r w:rsidRPr="00701713">
              <w:rPr>
                <w:sz w:val="28"/>
                <w:szCs w:val="28"/>
              </w:rPr>
              <w:t xml:space="preserve">весенние.  </w:t>
            </w:r>
            <w:proofErr w:type="gramEnd"/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87153A" w:rsidRPr="00701713" w:rsidTr="0087153A">
        <w:trPr>
          <w:trHeight w:val="435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153A" w:rsidRPr="00701713" w:rsidRDefault="00644F62" w:rsidP="0087153A">
            <w:pPr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Порядок месяцев в сезоне.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53A" w:rsidRPr="00701713" w:rsidTr="0087153A">
        <w:trPr>
          <w:trHeight w:val="72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153A" w:rsidRPr="00701713" w:rsidRDefault="00644F62" w:rsidP="0087153A">
            <w:pPr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 xml:space="preserve">Основные признаки времени года (изменения в неживой природе, жизни растений, животных и </w:t>
            </w:r>
            <w:r w:rsidRPr="00701713">
              <w:rPr>
                <w:sz w:val="28"/>
                <w:szCs w:val="28"/>
              </w:rPr>
              <w:lastRenderedPageBreak/>
              <w:t>человека)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87153A" w:rsidRPr="00701713" w:rsidTr="0087153A">
        <w:trPr>
          <w:trHeight w:val="404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пройденного материала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after="200"/>
              <w:rPr>
                <w:sz w:val="28"/>
                <w:szCs w:val="28"/>
              </w:rPr>
            </w:pPr>
          </w:p>
        </w:tc>
      </w:tr>
      <w:tr w:rsidR="0087153A" w:rsidRPr="00701713" w:rsidTr="00413D3F">
        <w:trPr>
          <w:trHeight w:val="404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3A" w:rsidRPr="00701713" w:rsidRDefault="0087153A" w:rsidP="0087153A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3A" w:rsidRPr="00701713" w:rsidRDefault="00644F62" w:rsidP="0087153A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764EE" w:rsidRPr="00701713" w:rsidRDefault="00B764EE" w:rsidP="00B764EE">
      <w:pPr>
        <w:rPr>
          <w:sz w:val="28"/>
          <w:szCs w:val="28"/>
        </w:rPr>
      </w:pPr>
    </w:p>
    <w:p w:rsidR="00644F62" w:rsidRPr="00644F62" w:rsidRDefault="00644F62" w:rsidP="00644F62">
      <w:pPr>
        <w:suppressAutoHyphens w:val="0"/>
        <w:spacing w:after="233" w:line="276" w:lineRule="auto"/>
        <w:jc w:val="center"/>
        <w:rPr>
          <w:rFonts w:eastAsiaTheme="minorEastAsia"/>
          <w:sz w:val="28"/>
          <w:szCs w:val="28"/>
          <w:lang w:eastAsia="ru-RU"/>
        </w:rPr>
      </w:pPr>
      <w:r w:rsidRPr="00644F62">
        <w:rPr>
          <w:rFonts w:eastAsia="Calibri"/>
          <w:b/>
          <w:sz w:val="28"/>
          <w:szCs w:val="28"/>
          <w:lang w:eastAsia="ru-RU"/>
        </w:rPr>
        <w:t xml:space="preserve">ОПИСАНИЕ МАТЕРИАЛЬНО-ТЕХНИЧЕСКОГО ОБЕСПЕЧЕНИЯ </w:t>
      </w:r>
      <w:proofErr w:type="gramStart"/>
      <w:r w:rsidRPr="00644F62">
        <w:rPr>
          <w:rFonts w:eastAsia="Calibri"/>
          <w:b/>
          <w:sz w:val="28"/>
          <w:szCs w:val="28"/>
          <w:lang w:eastAsia="ru-RU"/>
        </w:rPr>
        <w:t>ОБРАЗОВАТЕЛЬНОЙ  ДЕЯТЕЛЬНОСТИ</w:t>
      </w:r>
      <w:proofErr w:type="gramEnd"/>
    </w:p>
    <w:p w:rsidR="00644F62" w:rsidRPr="00644F62" w:rsidRDefault="00644F62" w:rsidP="00644F62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644F62">
        <w:rPr>
          <w:bCs/>
          <w:color w:val="000000"/>
          <w:sz w:val="28"/>
          <w:szCs w:val="28"/>
          <w:lang w:eastAsia="ru-RU"/>
        </w:rPr>
        <w:t>Материально-техническое обеспечение</w:t>
      </w:r>
      <w:r w:rsidRPr="00644F62">
        <w:rPr>
          <w:color w:val="000000"/>
          <w:sz w:val="28"/>
          <w:szCs w:val="28"/>
          <w:lang w:eastAsia="ru-RU"/>
        </w:rPr>
        <w:t xml:space="preserve"> предмета включает: объекты природы: камни, почва, семена, комнатные растения и другие образцы природного материала (в </w:t>
      </w:r>
      <w:proofErr w:type="spellStart"/>
      <w:r w:rsidRPr="00644F62">
        <w:rPr>
          <w:color w:val="000000"/>
          <w:sz w:val="28"/>
          <w:szCs w:val="28"/>
          <w:lang w:eastAsia="ru-RU"/>
        </w:rPr>
        <w:t>т.ч</w:t>
      </w:r>
      <w:proofErr w:type="spellEnd"/>
      <w:r w:rsidRPr="00644F62">
        <w:rPr>
          <w:color w:val="000000"/>
          <w:sz w:val="28"/>
          <w:szCs w:val="28"/>
          <w:lang w:eastAsia="ru-RU"/>
        </w:rPr>
        <w:t>. собранного вместе с детьми в ходе экскурсий); наглядный изобразительный материал (видео, фотографии, рисунки для демонстрации обучающимся); муляжи овощей, фруктов; пиктограммы с изображениями действий, операций по уходу за растениями, животными; различные календари; изображения сезонных изменений в природе; рабочие тетради с различными объектами природы для раскрашивания, вырезания, наклеивания и другой материал; обучающие компьютерные программы, способствующие формированию у детей доступных представлений о природе; аудио- и видео</w:t>
      </w:r>
      <w:bookmarkStart w:id="0" w:name="_GoBack"/>
      <w:bookmarkEnd w:id="0"/>
      <w:r w:rsidRPr="00644F62">
        <w:rPr>
          <w:color w:val="000000"/>
          <w:sz w:val="28"/>
          <w:szCs w:val="28"/>
          <w:lang w:eastAsia="ru-RU"/>
        </w:rPr>
        <w:t>материалы; живой уголок, аквариум, скотный дворик, огород, теплица и др.</w:t>
      </w:r>
    </w:p>
    <w:p w:rsidR="00644F62" w:rsidRPr="00644F62" w:rsidRDefault="00644F62" w:rsidP="00644F62">
      <w:pPr>
        <w:suppressAutoHyphens w:val="0"/>
        <w:spacing w:line="360" w:lineRule="auto"/>
        <w:ind w:firstLine="709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644F62" w:rsidRPr="00644F62" w:rsidRDefault="00644F62" w:rsidP="00644F62">
      <w:pPr>
        <w:suppressAutoHyphens w:val="0"/>
        <w:jc w:val="both"/>
        <w:rPr>
          <w:rFonts w:eastAsiaTheme="minorEastAsia"/>
          <w:b/>
          <w:sz w:val="28"/>
          <w:szCs w:val="28"/>
          <w:lang w:eastAsia="ru-RU"/>
        </w:rPr>
      </w:pPr>
    </w:p>
    <w:p w:rsidR="00B764EE" w:rsidRPr="00701713" w:rsidRDefault="00B764EE">
      <w:pPr>
        <w:rPr>
          <w:sz w:val="28"/>
          <w:szCs w:val="28"/>
        </w:rPr>
      </w:pPr>
    </w:p>
    <w:sectPr w:rsidR="00B764EE" w:rsidRPr="00701713" w:rsidSect="000C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B29"/>
    <w:multiLevelType w:val="hybridMultilevel"/>
    <w:tmpl w:val="BE7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20610"/>
    <w:multiLevelType w:val="hybridMultilevel"/>
    <w:tmpl w:val="7BEC805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 w15:restartNumberingAfterBreak="0">
    <w:nsid w:val="1BD61235"/>
    <w:multiLevelType w:val="hybridMultilevel"/>
    <w:tmpl w:val="567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20856"/>
    <w:multiLevelType w:val="hybridMultilevel"/>
    <w:tmpl w:val="0D08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93C86"/>
    <w:multiLevelType w:val="hybridMultilevel"/>
    <w:tmpl w:val="EB326F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6956639A"/>
    <w:multiLevelType w:val="hybridMultilevel"/>
    <w:tmpl w:val="F690B758"/>
    <w:lvl w:ilvl="0" w:tplc="CF269F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818"/>
    <w:rsid w:val="00030950"/>
    <w:rsid w:val="00072995"/>
    <w:rsid w:val="000873A3"/>
    <w:rsid w:val="000C0DF8"/>
    <w:rsid w:val="00163F64"/>
    <w:rsid w:val="001A682D"/>
    <w:rsid w:val="00223D31"/>
    <w:rsid w:val="00263818"/>
    <w:rsid w:val="0029567E"/>
    <w:rsid w:val="002A2CB8"/>
    <w:rsid w:val="00374CAD"/>
    <w:rsid w:val="003A0E4C"/>
    <w:rsid w:val="003D1CBB"/>
    <w:rsid w:val="003F26FD"/>
    <w:rsid w:val="00404076"/>
    <w:rsid w:val="00434DA3"/>
    <w:rsid w:val="004C2AEF"/>
    <w:rsid w:val="004F31DA"/>
    <w:rsid w:val="00543C38"/>
    <w:rsid w:val="005937A2"/>
    <w:rsid w:val="00644F62"/>
    <w:rsid w:val="0065104D"/>
    <w:rsid w:val="00664076"/>
    <w:rsid w:val="00701713"/>
    <w:rsid w:val="00733582"/>
    <w:rsid w:val="00751924"/>
    <w:rsid w:val="00766D55"/>
    <w:rsid w:val="00766EB8"/>
    <w:rsid w:val="00794DEA"/>
    <w:rsid w:val="007B5081"/>
    <w:rsid w:val="007B7320"/>
    <w:rsid w:val="007D6A73"/>
    <w:rsid w:val="00815A7F"/>
    <w:rsid w:val="008318CC"/>
    <w:rsid w:val="0087153A"/>
    <w:rsid w:val="008B4E9D"/>
    <w:rsid w:val="009D5CAD"/>
    <w:rsid w:val="00A34A17"/>
    <w:rsid w:val="00B35B06"/>
    <w:rsid w:val="00B36C6C"/>
    <w:rsid w:val="00B5447C"/>
    <w:rsid w:val="00B764EE"/>
    <w:rsid w:val="00BA327D"/>
    <w:rsid w:val="00BB7F62"/>
    <w:rsid w:val="00C11A00"/>
    <w:rsid w:val="00C80793"/>
    <w:rsid w:val="00C83565"/>
    <w:rsid w:val="00CA77E8"/>
    <w:rsid w:val="00CC2FF5"/>
    <w:rsid w:val="00CD4C0B"/>
    <w:rsid w:val="00E2162D"/>
    <w:rsid w:val="00E634A4"/>
    <w:rsid w:val="00E80031"/>
    <w:rsid w:val="00E819EC"/>
    <w:rsid w:val="00F60A8E"/>
    <w:rsid w:val="00F73108"/>
    <w:rsid w:val="00FB2941"/>
    <w:rsid w:val="00FC360E"/>
    <w:rsid w:val="00F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0EDAD-3633-4A66-B286-A1F016DD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63818"/>
    <w:pPr>
      <w:suppressLineNumbers/>
    </w:pPr>
    <w:rPr>
      <w:lang w:eastAsia="zh-CN"/>
    </w:rPr>
  </w:style>
  <w:style w:type="paragraph" w:styleId="a4">
    <w:name w:val="Title"/>
    <w:basedOn w:val="a"/>
    <w:link w:val="a5"/>
    <w:qFormat/>
    <w:rsid w:val="00263818"/>
    <w:pPr>
      <w:suppressAutoHyphens w:val="0"/>
      <w:jc w:val="center"/>
    </w:pPr>
    <w:rPr>
      <w:szCs w:val="20"/>
      <w:lang w:eastAsia="en-US"/>
    </w:rPr>
  </w:style>
  <w:style w:type="character" w:customStyle="1" w:styleId="a5">
    <w:name w:val="Название Знак"/>
    <w:basedOn w:val="a0"/>
    <w:link w:val="a4"/>
    <w:rsid w:val="00263818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07299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7">
    <w:name w:val="Body Text"/>
    <w:basedOn w:val="a"/>
    <w:link w:val="a8"/>
    <w:uiPriority w:val="99"/>
    <w:rsid w:val="00FE1A41"/>
    <w:pPr>
      <w:spacing w:after="120" w:line="276" w:lineRule="auto"/>
    </w:pPr>
    <w:rPr>
      <w:rFonts w:ascii="Calibri" w:eastAsia="Arial Unicode MS" w:hAnsi="Calibri"/>
      <w:color w:val="00000A"/>
      <w:kern w:val="1"/>
      <w:sz w:val="22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FE1A41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9">
    <w:name w:val="header"/>
    <w:basedOn w:val="a"/>
    <w:link w:val="aa"/>
    <w:uiPriority w:val="99"/>
    <w:rsid w:val="00664076"/>
    <w:pPr>
      <w:tabs>
        <w:tab w:val="center" w:pos="4677"/>
        <w:tab w:val="right" w:pos="9355"/>
      </w:tabs>
      <w:suppressAutoHyphens w:val="0"/>
    </w:pPr>
    <w:rPr>
      <w:rFonts w:ascii="Calibri" w:eastAsia="Arial Unicode MS" w:hAnsi="Calibri"/>
      <w:color w:val="00000A"/>
      <w:kern w:val="1"/>
      <w:sz w:val="22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64076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b">
    <w:name w:val="No Spacing"/>
    <w:uiPriority w:val="1"/>
    <w:qFormat/>
    <w:rsid w:val="00FC360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c0">
    <w:name w:val="c0"/>
    <w:basedOn w:val="a0"/>
    <w:rsid w:val="00701713"/>
  </w:style>
  <w:style w:type="table" w:styleId="ac">
    <w:name w:val="Table Grid"/>
    <w:basedOn w:val="a1"/>
    <w:uiPriority w:val="59"/>
    <w:rsid w:val="00C807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luba</cp:lastModifiedBy>
  <cp:revision>36</cp:revision>
  <dcterms:created xsi:type="dcterms:W3CDTF">2019-10-20T13:33:00Z</dcterms:created>
  <dcterms:modified xsi:type="dcterms:W3CDTF">2023-10-21T18:23:00Z</dcterms:modified>
</cp:coreProperties>
</file>