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автономное общеобразовательное учреждение </w:t>
      </w:r>
      <w:r>
        <w:rPr>
          <w:rFonts w:ascii="Times New Roman" w:hAnsi="Times New Roman"/>
          <w:b/>
          <w:bCs/>
          <w:sz w:val="24"/>
          <w:szCs w:val="24"/>
        </w:rPr>
        <w:br/>
        <w:t xml:space="preserve"> «Викуловская средняя общеобразовательная школа №1»</w:t>
      </w:r>
    </w:p>
    <w:p w:rsidR="00483AA9" w:rsidRDefault="00483AA9" w:rsidP="00483AA9">
      <w:pPr>
        <w:spacing w:after="0" w:line="240" w:lineRule="auto"/>
        <w:jc w:val="center"/>
        <w:rPr>
          <w:rFonts w:ascii="Times New Roman" w:hAnsi="Times New Roman"/>
          <w:b/>
          <w:bCs/>
          <w:sz w:val="24"/>
          <w:szCs w:val="24"/>
        </w:rPr>
      </w:pPr>
    </w:p>
    <w:tbl>
      <w:tblPr>
        <w:tblW w:w="0" w:type="auto"/>
        <w:tblLook w:val="04A0"/>
      </w:tblPr>
      <w:tblGrid>
        <w:gridCol w:w="3190"/>
        <w:gridCol w:w="3297"/>
        <w:gridCol w:w="3084"/>
      </w:tblGrid>
      <w:tr w:rsidR="00483AA9" w:rsidTr="00A56F25">
        <w:tc>
          <w:tcPr>
            <w:tcW w:w="3190" w:type="dxa"/>
          </w:tcPr>
          <w:p w:rsidR="00483AA9" w:rsidRDefault="00483AA9" w:rsidP="00A56F25">
            <w:pPr>
              <w:spacing w:after="0" w:line="240" w:lineRule="auto"/>
              <w:rPr>
                <w:rFonts w:ascii="Times New Roman" w:eastAsiaTheme="minorHAnsi" w:hAnsi="Times New Roman"/>
                <w:b/>
                <w:bCs/>
                <w:sz w:val="24"/>
                <w:szCs w:val="24"/>
                <w:lang w:eastAsia="en-US"/>
              </w:rPr>
            </w:pPr>
            <w:r>
              <w:rPr>
                <w:rFonts w:ascii="Times New Roman" w:hAnsi="Times New Roman"/>
                <w:b/>
                <w:bCs/>
                <w:sz w:val="24"/>
                <w:szCs w:val="24"/>
              </w:rPr>
              <w:t>Согласовано</w:t>
            </w:r>
          </w:p>
          <w:p w:rsidR="00483AA9" w:rsidRDefault="00483AA9" w:rsidP="00A56F25">
            <w:pPr>
              <w:spacing w:after="0" w:line="240" w:lineRule="auto"/>
              <w:rPr>
                <w:rFonts w:ascii="Times New Roman" w:hAnsi="Times New Roman"/>
                <w:b/>
                <w:bCs/>
                <w:sz w:val="24"/>
                <w:szCs w:val="24"/>
              </w:rPr>
            </w:pPr>
            <w:r>
              <w:rPr>
                <w:rFonts w:ascii="Times New Roman" w:hAnsi="Times New Roman"/>
                <w:b/>
                <w:bCs/>
                <w:sz w:val="24"/>
                <w:szCs w:val="24"/>
              </w:rPr>
              <w:t>на заседании</w:t>
            </w:r>
          </w:p>
          <w:p w:rsidR="00483AA9" w:rsidRDefault="00483AA9" w:rsidP="00A56F25">
            <w:pPr>
              <w:spacing w:after="0" w:line="240" w:lineRule="auto"/>
              <w:rPr>
                <w:rFonts w:ascii="Times New Roman" w:hAnsi="Times New Roman"/>
                <w:b/>
                <w:bCs/>
                <w:sz w:val="24"/>
                <w:szCs w:val="24"/>
              </w:rPr>
            </w:pPr>
            <w:r>
              <w:rPr>
                <w:rFonts w:ascii="Times New Roman" w:hAnsi="Times New Roman"/>
                <w:b/>
                <w:bCs/>
                <w:sz w:val="24"/>
                <w:szCs w:val="24"/>
              </w:rPr>
              <w:t>методического</w:t>
            </w:r>
          </w:p>
          <w:p w:rsidR="00483AA9" w:rsidRDefault="00483AA9" w:rsidP="00A56F25">
            <w:pPr>
              <w:spacing w:after="0" w:line="240" w:lineRule="auto"/>
              <w:rPr>
                <w:rFonts w:ascii="Times New Roman" w:hAnsi="Times New Roman"/>
                <w:b/>
                <w:bCs/>
                <w:sz w:val="24"/>
                <w:szCs w:val="24"/>
              </w:rPr>
            </w:pPr>
            <w:r>
              <w:rPr>
                <w:rFonts w:ascii="Times New Roman" w:hAnsi="Times New Roman"/>
                <w:b/>
                <w:bCs/>
                <w:sz w:val="24"/>
                <w:szCs w:val="24"/>
              </w:rPr>
              <w:t>совета школы</w:t>
            </w:r>
          </w:p>
          <w:p w:rsidR="00483AA9" w:rsidRDefault="00483AA9" w:rsidP="00A56F25">
            <w:pPr>
              <w:spacing w:after="0" w:line="240" w:lineRule="auto"/>
              <w:rPr>
                <w:rFonts w:ascii="Times New Roman" w:hAnsi="Times New Roman"/>
                <w:b/>
                <w:bCs/>
                <w:sz w:val="24"/>
                <w:szCs w:val="24"/>
                <w:u w:val="single"/>
              </w:rPr>
            </w:pPr>
            <w:r>
              <w:rPr>
                <w:rFonts w:ascii="Times New Roman" w:hAnsi="Times New Roman"/>
                <w:b/>
                <w:bCs/>
                <w:sz w:val="24"/>
                <w:szCs w:val="24"/>
              </w:rPr>
              <w:t xml:space="preserve">/протокол № </w:t>
            </w:r>
            <w:r>
              <w:rPr>
                <w:rFonts w:ascii="Times New Roman" w:hAnsi="Times New Roman"/>
                <w:b/>
                <w:bCs/>
                <w:sz w:val="24"/>
                <w:szCs w:val="24"/>
                <w:u w:val="single"/>
              </w:rPr>
              <w:t>1</w:t>
            </w:r>
          </w:p>
          <w:p w:rsidR="00483AA9" w:rsidRDefault="00483AA9" w:rsidP="00A56F25">
            <w:pPr>
              <w:spacing w:after="0" w:line="240" w:lineRule="auto"/>
              <w:rPr>
                <w:rFonts w:ascii="Times New Roman" w:hAnsi="Times New Roman"/>
                <w:b/>
                <w:bCs/>
                <w:sz w:val="24"/>
                <w:szCs w:val="24"/>
              </w:rPr>
            </w:pPr>
            <w:r>
              <w:rPr>
                <w:rFonts w:ascii="Times New Roman" w:hAnsi="Times New Roman"/>
                <w:b/>
                <w:bCs/>
                <w:sz w:val="24"/>
                <w:szCs w:val="24"/>
              </w:rPr>
              <w:t xml:space="preserve">от </w:t>
            </w:r>
            <w:r>
              <w:rPr>
                <w:rFonts w:ascii="Times New Roman" w:hAnsi="Times New Roman"/>
                <w:b/>
                <w:bCs/>
                <w:sz w:val="24"/>
                <w:szCs w:val="24"/>
                <w:u w:val="single"/>
              </w:rPr>
              <w:t xml:space="preserve">29.08.2023 </w:t>
            </w:r>
            <w:r>
              <w:rPr>
                <w:rFonts w:ascii="Times New Roman" w:hAnsi="Times New Roman"/>
                <w:b/>
                <w:bCs/>
                <w:sz w:val="24"/>
                <w:szCs w:val="24"/>
              </w:rPr>
              <w:t>года</w:t>
            </w:r>
          </w:p>
          <w:p w:rsidR="00483AA9" w:rsidRDefault="00483AA9" w:rsidP="00A56F25">
            <w:pPr>
              <w:spacing w:after="0" w:line="240" w:lineRule="auto"/>
              <w:rPr>
                <w:rFonts w:ascii="Times New Roman" w:hAnsi="Times New Roman"/>
                <w:b/>
                <w:bCs/>
                <w:sz w:val="24"/>
                <w:szCs w:val="24"/>
                <w:lang w:eastAsia="en-US"/>
              </w:rPr>
            </w:pPr>
          </w:p>
        </w:tc>
        <w:tc>
          <w:tcPr>
            <w:tcW w:w="3297" w:type="dxa"/>
          </w:tcPr>
          <w:p w:rsidR="00483AA9" w:rsidRDefault="00483AA9" w:rsidP="00A56F25">
            <w:pPr>
              <w:spacing w:after="0" w:line="240" w:lineRule="auto"/>
              <w:jc w:val="center"/>
              <w:rPr>
                <w:rFonts w:ascii="Times New Roman" w:hAnsi="Times New Roman"/>
                <w:b/>
                <w:bCs/>
                <w:sz w:val="24"/>
                <w:szCs w:val="24"/>
                <w:lang w:eastAsia="en-US"/>
              </w:rPr>
            </w:pPr>
          </w:p>
        </w:tc>
        <w:tc>
          <w:tcPr>
            <w:tcW w:w="3084" w:type="dxa"/>
            <w:hideMark/>
          </w:tcPr>
          <w:p w:rsidR="00483AA9" w:rsidRDefault="00483AA9" w:rsidP="00A56F25">
            <w:pPr>
              <w:spacing w:after="0" w:line="240" w:lineRule="auto"/>
              <w:jc w:val="right"/>
              <w:rPr>
                <w:rFonts w:ascii="Times New Roman" w:eastAsiaTheme="minorHAnsi" w:hAnsi="Times New Roman"/>
                <w:b/>
                <w:bCs/>
                <w:sz w:val="24"/>
                <w:szCs w:val="24"/>
                <w:lang w:eastAsia="en-US"/>
              </w:rPr>
            </w:pPr>
            <w:r>
              <w:rPr>
                <w:rFonts w:ascii="Times New Roman" w:hAnsi="Times New Roman"/>
                <w:b/>
                <w:bCs/>
                <w:sz w:val="24"/>
                <w:szCs w:val="24"/>
              </w:rPr>
              <w:t>Утверждено</w:t>
            </w:r>
          </w:p>
          <w:p w:rsidR="00483AA9" w:rsidRDefault="00483AA9" w:rsidP="00A56F25">
            <w:pPr>
              <w:spacing w:after="0" w:line="240" w:lineRule="auto"/>
              <w:jc w:val="right"/>
              <w:rPr>
                <w:rFonts w:ascii="Times New Roman" w:hAnsi="Times New Roman"/>
                <w:b/>
                <w:bCs/>
                <w:sz w:val="24"/>
                <w:szCs w:val="24"/>
              </w:rPr>
            </w:pPr>
            <w:r>
              <w:rPr>
                <w:rFonts w:ascii="Times New Roman" w:hAnsi="Times New Roman"/>
                <w:b/>
                <w:bCs/>
                <w:sz w:val="24"/>
                <w:szCs w:val="24"/>
              </w:rPr>
              <w:t>приказом</w:t>
            </w:r>
          </w:p>
          <w:p w:rsidR="00483AA9" w:rsidRDefault="00483AA9" w:rsidP="00A56F25">
            <w:pPr>
              <w:spacing w:after="0" w:line="240" w:lineRule="auto"/>
              <w:jc w:val="right"/>
              <w:rPr>
                <w:rFonts w:ascii="Times New Roman" w:hAnsi="Times New Roman"/>
                <w:b/>
                <w:bCs/>
                <w:sz w:val="24"/>
                <w:szCs w:val="24"/>
                <w:u w:val="single"/>
              </w:rPr>
            </w:pPr>
            <w:r>
              <w:rPr>
                <w:rFonts w:ascii="Times New Roman" w:hAnsi="Times New Roman"/>
                <w:b/>
                <w:bCs/>
                <w:sz w:val="24"/>
                <w:szCs w:val="24"/>
              </w:rPr>
              <w:t>№</w:t>
            </w:r>
            <w:r>
              <w:rPr>
                <w:rFonts w:ascii="Times New Roman" w:hAnsi="Times New Roman"/>
                <w:b/>
                <w:bCs/>
                <w:sz w:val="24"/>
                <w:szCs w:val="24"/>
                <w:u w:val="single"/>
              </w:rPr>
              <w:t>_205</w:t>
            </w:r>
            <w:r w:rsidRPr="00B76879">
              <w:rPr>
                <w:rFonts w:ascii="Times New Roman" w:hAnsi="Times New Roman"/>
                <w:b/>
                <w:bCs/>
                <w:sz w:val="24"/>
                <w:szCs w:val="24"/>
                <w:u w:val="single"/>
              </w:rPr>
              <w:t>/</w:t>
            </w:r>
            <w:r>
              <w:rPr>
                <w:rFonts w:ascii="Times New Roman" w:hAnsi="Times New Roman"/>
                <w:b/>
                <w:bCs/>
                <w:sz w:val="24"/>
                <w:szCs w:val="24"/>
                <w:u w:val="single"/>
              </w:rPr>
              <w:t>1-ОД</w:t>
            </w:r>
          </w:p>
          <w:p w:rsidR="00483AA9" w:rsidRDefault="00483AA9" w:rsidP="00A56F25">
            <w:pPr>
              <w:spacing w:after="0" w:line="240" w:lineRule="auto"/>
              <w:jc w:val="right"/>
              <w:rPr>
                <w:rFonts w:ascii="Times New Roman" w:hAnsi="Times New Roman"/>
                <w:b/>
                <w:bCs/>
                <w:sz w:val="24"/>
                <w:szCs w:val="24"/>
                <w:lang w:eastAsia="en-US"/>
              </w:rPr>
            </w:pPr>
            <w:r>
              <w:rPr>
                <w:rFonts w:ascii="Times New Roman" w:hAnsi="Times New Roman"/>
                <w:b/>
                <w:bCs/>
                <w:sz w:val="24"/>
                <w:szCs w:val="24"/>
              </w:rPr>
              <w:t>от</w:t>
            </w:r>
            <w:r>
              <w:rPr>
                <w:rFonts w:ascii="Times New Roman" w:hAnsi="Times New Roman"/>
                <w:b/>
                <w:bCs/>
                <w:sz w:val="24"/>
                <w:szCs w:val="24"/>
                <w:u w:val="single"/>
              </w:rPr>
              <w:t xml:space="preserve"> 30.08.2023 </w:t>
            </w:r>
            <w:r>
              <w:rPr>
                <w:rFonts w:ascii="Times New Roman" w:hAnsi="Times New Roman"/>
                <w:b/>
                <w:bCs/>
                <w:sz w:val="24"/>
                <w:szCs w:val="24"/>
              </w:rPr>
              <w:t>года</w:t>
            </w:r>
          </w:p>
        </w:tc>
      </w:tr>
    </w:tbl>
    <w:p w:rsidR="00483AA9" w:rsidRDefault="00483AA9" w:rsidP="00483AA9">
      <w:pPr>
        <w:spacing w:after="0" w:line="240" w:lineRule="auto"/>
        <w:jc w:val="center"/>
        <w:rPr>
          <w:rFonts w:ascii="Times New Roman" w:hAnsi="Times New Roman"/>
          <w:b/>
          <w:bCs/>
          <w:sz w:val="24"/>
          <w:szCs w:val="24"/>
          <w:lang w:eastAsia="en-US"/>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36"/>
          <w:szCs w:val="36"/>
        </w:rPr>
      </w:pPr>
      <w:r>
        <w:rPr>
          <w:rFonts w:ascii="Times New Roman" w:hAnsi="Times New Roman"/>
          <w:b/>
          <w:bCs/>
          <w:sz w:val="36"/>
          <w:szCs w:val="36"/>
        </w:rPr>
        <w:t xml:space="preserve">РАБОЧАЯ ПРОГРАММА </w:t>
      </w:r>
    </w:p>
    <w:p w:rsidR="00483AA9" w:rsidRDefault="00483AA9" w:rsidP="00483AA9">
      <w:pPr>
        <w:spacing w:after="0" w:line="240" w:lineRule="auto"/>
        <w:jc w:val="center"/>
        <w:rPr>
          <w:rFonts w:ascii="Times New Roman" w:hAnsi="Times New Roman"/>
          <w:b/>
          <w:bCs/>
          <w:sz w:val="36"/>
          <w:szCs w:val="36"/>
        </w:rPr>
      </w:pPr>
      <w:r>
        <w:rPr>
          <w:rFonts w:ascii="Times New Roman" w:hAnsi="Times New Roman"/>
          <w:b/>
          <w:bCs/>
          <w:sz w:val="36"/>
          <w:szCs w:val="36"/>
        </w:rPr>
        <w:t>КУРСА ПЕДАГОГИЧЕСКОЙ КОРРЕКЦИИ  И РАЗВИТИЯ МЫСЛИТЕЛЬНЫХ ОПЕРАЦИЙ</w:t>
      </w:r>
    </w:p>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sz w:val="24"/>
          <w:szCs w:val="24"/>
        </w:rPr>
        <w:br/>
        <w:t>для обучающихся с задержкой психического развития (Вариант 7.2)</w:t>
      </w:r>
    </w:p>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sz w:val="24"/>
          <w:szCs w:val="24"/>
        </w:rPr>
        <w:t>для 2 класса</w:t>
      </w: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sz w:val="24"/>
          <w:szCs w:val="24"/>
        </w:rPr>
        <w:t>Югриновой Юлии Владимировны,</w:t>
      </w:r>
    </w:p>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sz w:val="24"/>
          <w:szCs w:val="24"/>
        </w:rPr>
        <w:t>Учителя- дефектолога</w:t>
      </w:r>
    </w:p>
    <w:p w:rsidR="00483AA9" w:rsidRDefault="00483AA9" w:rsidP="00483AA9">
      <w:pPr>
        <w:spacing w:after="0" w:line="240" w:lineRule="auto"/>
        <w:jc w:val="center"/>
        <w:rPr>
          <w:rFonts w:ascii="Times New Roman" w:hAnsi="Times New Roman"/>
          <w:bCs/>
          <w:sz w:val="20"/>
          <w:szCs w:val="24"/>
        </w:rPr>
      </w:pPr>
    </w:p>
    <w:p w:rsidR="00483AA9" w:rsidRDefault="00483AA9" w:rsidP="00483AA9">
      <w:pPr>
        <w:spacing w:after="0" w:line="240" w:lineRule="auto"/>
        <w:jc w:val="center"/>
        <w:rPr>
          <w:rFonts w:ascii="Times New Roman" w:hAnsi="Times New Roman"/>
          <w:b/>
          <w:bCs/>
          <w:sz w:val="24"/>
          <w:szCs w:val="24"/>
          <w:u w:val="single"/>
        </w:rPr>
      </w:pPr>
      <w:r>
        <w:rPr>
          <w:rFonts w:ascii="Times New Roman" w:hAnsi="Times New Roman"/>
          <w:b/>
          <w:bCs/>
          <w:sz w:val="24"/>
          <w:szCs w:val="24"/>
        </w:rPr>
        <w:br/>
        <w:t xml:space="preserve">на 2023 – 2024  учебный год </w:t>
      </w: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center"/>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sz w:val="24"/>
          <w:szCs w:val="24"/>
        </w:rPr>
      </w:pPr>
    </w:p>
    <w:p w:rsidR="00483AA9" w:rsidRDefault="00483AA9" w:rsidP="00483AA9">
      <w:pPr>
        <w:spacing w:after="0" w:line="240" w:lineRule="auto"/>
        <w:jc w:val="right"/>
        <w:rPr>
          <w:rFonts w:ascii="Times New Roman" w:hAnsi="Times New Roman"/>
          <w:b/>
          <w:bCs/>
          <w:color w:val="373636"/>
          <w:sz w:val="24"/>
          <w:szCs w:val="24"/>
        </w:rPr>
      </w:pPr>
    </w:p>
    <w:p w:rsidR="00483AA9" w:rsidRDefault="00483AA9" w:rsidP="00483AA9">
      <w:pPr>
        <w:spacing w:after="0" w:line="240" w:lineRule="auto"/>
        <w:jc w:val="center"/>
        <w:rPr>
          <w:rFonts w:ascii="Times New Roman" w:hAnsi="Times New Roman"/>
          <w:sz w:val="28"/>
          <w:szCs w:val="28"/>
        </w:rPr>
      </w:pPr>
    </w:p>
    <w:p w:rsidR="00483AA9" w:rsidRDefault="00483AA9" w:rsidP="00483AA9">
      <w:pPr>
        <w:spacing w:after="0" w:line="240" w:lineRule="auto"/>
        <w:jc w:val="center"/>
        <w:rPr>
          <w:rFonts w:ascii="Times New Roman" w:hAnsi="Times New Roman"/>
          <w:b/>
          <w:bCs/>
          <w:sz w:val="24"/>
          <w:szCs w:val="24"/>
        </w:rPr>
      </w:pPr>
      <w:r>
        <w:rPr>
          <w:rFonts w:ascii="Times New Roman" w:hAnsi="Times New Roman"/>
          <w:b/>
          <w:bCs/>
          <w:color w:val="373636"/>
          <w:sz w:val="24"/>
          <w:szCs w:val="24"/>
        </w:rPr>
        <w:br/>
      </w:r>
      <w:r>
        <w:rPr>
          <w:rFonts w:ascii="Times New Roman" w:hAnsi="Times New Roman"/>
          <w:b/>
          <w:bCs/>
          <w:color w:val="373636"/>
          <w:sz w:val="24"/>
          <w:szCs w:val="24"/>
        </w:rPr>
        <w:br/>
      </w:r>
      <w:r>
        <w:rPr>
          <w:rFonts w:ascii="Times New Roman" w:hAnsi="Times New Roman"/>
          <w:b/>
          <w:bCs/>
          <w:sz w:val="24"/>
          <w:szCs w:val="24"/>
        </w:rPr>
        <w:t xml:space="preserve">с. Викулово </w:t>
      </w:r>
      <w:r>
        <w:rPr>
          <w:rFonts w:ascii="Times New Roman" w:hAnsi="Times New Roman"/>
          <w:b/>
          <w:bCs/>
          <w:sz w:val="24"/>
          <w:szCs w:val="24"/>
        </w:rPr>
        <w:br/>
        <w:t xml:space="preserve"> 2023 год</w:t>
      </w:r>
    </w:p>
    <w:p w:rsidR="00483AA9" w:rsidRDefault="00483AA9" w:rsidP="00483AA9">
      <w:pPr>
        <w:shd w:val="clear" w:color="auto" w:fill="FFFFFF"/>
        <w:spacing w:after="0" w:line="240" w:lineRule="auto"/>
        <w:ind w:right="-258"/>
        <w:jc w:val="both"/>
        <w:rPr>
          <w:rFonts w:ascii="Times New Roman" w:eastAsia="Times New Roman" w:hAnsi="Times New Roman" w:cs="Times New Roman"/>
          <w:bCs/>
          <w:color w:val="000000"/>
          <w:sz w:val="28"/>
          <w:szCs w:val="28"/>
        </w:rPr>
      </w:pPr>
    </w:p>
    <w:p w:rsidR="00483AA9" w:rsidRDefault="00483AA9" w:rsidP="00483AA9">
      <w:pPr>
        <w:shd w:val="clear" w:color="auto" w:fill="FFFFFF"/>
        <w:spacing w:after="0" w:line="240" w:lineRule="auto"/>
        <w:ind w:right="-25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1.Пояснительная записка</w:t>
      </w:r>
    </w:p>
    <w:p w:rsidR="00483AA9" w:rsidRDefault="00483AA9" w:rsidP="00483AA9">
      <w:pPr>
        <w:shd w:val="clear" w:color="auto" w:fill="FFFFFF"/>
        <w:spacing w:after="0" w:line="240" w:lineRule="auto"/>
        <w:ind w:right="-258"/>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Активное развитие познавательной сферы школьников продвигает обучающихся в психологическом, в частности, умственном развитии,  обеспечивает повышение качества усвоения знаний при обучении всем школьным предметам.  Уже в начальной школе дети должны овладеть элементами логических операций обобщения, классификации, анализа и синтеза, сравнения. Развивая интеллектуально – познавательную сферу деятельности ребенка, взрослые дают ему мощный толчок для познания окружающего мира. От степени освоения им новой учебной деятельности, от приобретения умения учиться во многом зависит дальнейшее обучение школьника, развитие его как субъекта образовательного процесса и формирование его отношения к школе. Этот вопрос детально раскрывается в новых образовательных стандартах начальной школы.</w:t>
      </w:r>
      <w:r>
        <w:rPr>
          <w:rFonts w:ascii="Times New Roman" w:eastAsia="Times New Roman" w:hAnsi="Times New Roman" w:cs="Times New Roman"/>
          <w:bCs/>
          <w:color w:val="00000A"/>
          <w:sz w:val="28"/>
          <w:szCs w:val="28"/>
        </w:rPr>
        <w:t xml:space="preserve"> </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Дети приходят в школу с разным уровнем подготовки к усвоению знаний, часть из них начинает испытывать проблемы в учебной деятельности уже с первых дней обучения, а потом положение только усугубляется. Дополнительная работа  и индивидуальный подход на уроках способствуют изменению ситуации, но коррекционная деятельность должна проводиться всесторонне, объединяя и учителя, и специалистов, и родителей ребенка. Особенно это относится к обучающимся с ЗПР.  </w:t>
      </w:r>
      <w:r>
        <w:rPr>
          <w:rFonts w:ascii="Times New Roman" w:hAnsi="Times New Roman" w:cs="Times New Roman"/>
          <w:color w:val="000000"/>
          <w:sz w:val="28"/>
          <w:szCs w:val="28"/>
        </w:rPr>
        <w:t>Психологическое сопровождение обучающихся  предполагает работу по  развитию  логического мышления, логических операций, их сознательное применение в процессе анализа, осмысления, обобщения учебного материала, явлений окружающей действительности.</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A"/>
          <w:sz w:val="28"/>
          <w:szCs w:val="28"/>
        </w:rPr>
      </w:pPr>
      <w:r>
        <w:rPr>
          <w:rFonts w:ascii="Times New Roman" w:eastAsia="Times New Roman" w:hAnsi="Times New Roman" w:cs="Times New Roman"/>
          <w:bCs/>
          <w:color w:val="00000A"/>
          <w:sz w:val="28"/>
          <w:szCs w:val="28"/>
        </w:rPr>
        <w:t>Цель курса:</w:t>
      </w:r>
      <w:r>
        <w:rPr>
          <w:rFonts w:ascii="Times New Roman" w:eastAsia="Times New Roman" w:hAnsi="Times New Roman" w:cs="Times New Roman"/>
          <w:color w:val="00000A"/>
          <w:sz w:val="28"/>
          <w:szCs w:val="28"/>
        </w:rPr>
        <w:t> развитие познавательных процессов (памяти, внимания, восприятия, мышления).</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Коррекционно-развивающие задачи:</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1.Формирование положительной учебной мотивации.</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Обогащение словарного запаса.</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3.Подбор, систематизация и совершенствование приемов и методов работы в соответствии с программным содержанием.</w:t>
      </w:r>
    </w:p>
    <w:p w:rsidR="00483AA9" w:rsidRDefault="00483AA9" w:rsidP="00483AA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Всестороннее развитие всех психических процессов с учетом возможностей, потребностей и интересов детей.</w:t>
      </w: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Формирование чувства ответственности, уверенности в себе, чувства собственного достоинства.</w:t>
      </w: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Содержание </w:t>
      </w: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p>
    <w:p w:rsidR="00483AA9" w:rsidRDefault="00483AA9" w:rsidP="00483AA9">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 xml:space="preserve">Данный коррекционный курс направлен на гармонизацию и оптимизацию развития ребёнка, переход от отрицательной фазы развития к положительной, овладение способами взаимодействия с миром и с самим собой, овладение определёнными способами деятельности, такими, как: воспроизводящие способы мышления, которые являются основой для усвоения знаний, аналитическая обработка информации, рациональные </w:t>
      </w:r>
      <w:r>
        <w:rPr>
          <w:rFonts w:ascii="Times New Roman" w:eastAsia="Times New Roman" w:hAnsi="Times New Roman" w:cs="Times New Roman"/>
          <w:color w:val="000000"/>
          <w:sz w:val="28"/>
          <w:szCs w:val="28"/>
        </w:rPr>
        <w:lastRenderedPageBreak/>
        <w:t>способы деятельности.   </w:t>
      </w:r>
      <w:r>
        <w:rPr>
          <w:rFonts w:ascii="Times New Roman" w:eastAsia="Times New Roman" w:hAnsi="Times New Roman" w:cs="Times New Roman"/>
          <w:color w:val="000000"/>
          <w:sz w:val="28"/>
          <w:szCs w:val="28"/>
        </w:rPr>
        <w:br/>
        <w:t>   </w:t>
      </w:r>
      <w:r>
        <w:rPr>
          <w:rFonts w:ascii="Times New Roman" w:hAnsi="Times New Roman" w:cs="Times New Roman"/>
          <w:sz w:val="28"/>
          <w:szCs w:val="28"/>
        </w:rPr>
        <w:t xml:space="preserve"> Структура психокоррекционных занятий: </w:t>
      </w:r>
    </w:p>
    <w:p w:rsidR="00483AA9" w:rsidRDefault="00483AA9" w:rsidP="00483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Вводная часть (создание у обучающегося положительного эмоционального фона,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уроке. </w:t>
      </w:r>
    </w:p>
    <w:p w:rsidR="00483AA9" w:rsidRDefault="00483AA9" w:rsidP="00483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часть. Выполнение заданий. Для достижения развивающего эффекта необходимо неоднократное выполнение заданий, в разных вариантах. </w:t>
      </w:r>
    </w:p>
    <w:p w:rsidR="00483AA9" w:rsidRDefault="00483AA9" w:rsidP="00483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часть (подведение итогов занятия, обсуждение результатов и трудностей, которые возникали при выполнении заданий). </w:t>
      </w:r>
    </w:p>
    <w:p w:rsidR="00483AA9" w:rsidRDefault="00483AA9" w:rsidP="00483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освоении программного материала необходимо проведение диагностики в начале и конце учебного года. </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Сложность заданий постепенно возрастает в ходе коррекционной работы, однако, переход к более трудным заданиям  возможен лишь при достаточном усвоении текущего уровня упражнений. </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Планируемые результаты</w:t>
      </w: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дефектологических занятий. Вместе с тем можно обозначить целевые ориентиры, которые педагог-дефектолог пытается достичь.</w:t>
      </w:r>
    </w:p>
    <w:p w:rsidR="00483AA9" w:rsidRDefault="00483AA9" w:rsidP="00483AA9">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Cs/>
          <w:color w:val="000000"/>
          <w:sz w:val="28"/>
        </w:rPr>
        <w:t>Личностные результаты:</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-сформированы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представления об окружающем ученика мире (природа, малая родина, люди и их деятельность и др.);</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-проявляет заинтересованности в выполнении языковых и речевых заданий;</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нравственное содержание поступков окружающих людей, ориентируется в поведении на принятые моральные нормы;</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 развиты чувства прекрасного и эстетических чувств через выразительные возможности языка, анализирует пейзажные зарисовки и репродукции картин и др.;</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развиты этические чувства (доброжелательность, сочувствие, сопереживание, отзывчивость, совесть и др.); понимание чувств одноклассников, учителей;</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развиты элементарные умения самостоятельного выполнения работ и осознание личной ответственности за проделанную работу;</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необходимость бережного отношения к природе, к своему здоровью и здоровью других людей.</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оформляет свои мысли в устной и письменной форме (на уровне предложения или небольшого текста);</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-принимает участие в диалоге, общей беседе, выполняя правила речевого поведения (не перебивает, выслушивает собеседника, стремиться понять его точку зрения и др.);</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-выбирает адекватные речевые средства в диалоге с учителем и одноклассниками;</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-задает вопросы, адекватные речевой ситуации, отвечает на вопросы других; строит понятные для партнера высказывания;</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формулирует собственное мнение и аргументирует его;</w:t>
      </w: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-строит монологическое высказывание с уч</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том поставленной коммуникативной задачи.</w:t>
      </w:r>
    </w:p>
    <w:p w:rsidR="00483AA9" w:rsidRDefault="00483AA9" w:rsidP="00483AA9">
      <w:pPr>
        <w:shd w:val="clear" w:color="auto" w:fill="FFFFFF"/>
        <w:spacing w:after="0" w:line="240" w:lineRule="auto"/>
        <w:ind w:left="720"/>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rPr>
          <w:rFonts w:ascii="Times New Roman" w:eastAsia="Times New Roman" w:hAnsi="Times New Roman" w:cs="Times New Roman"/>
          <w:color w:val="000000"/>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4"/>
          <w:szCs w:val="24"/>
        </w:rPr>
      </w:pPr>
    </w:p>
    <w:p w:rsidR="00483AA9" w:rsidRDefault="00483AA9" w:rsidP="00483AA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z w:val="28"/>
          <w:szCs w:val="28"/>
        </w:rPr>
        <w:t>. Тематическое планирование  с определением основных видов коррекционной деятельности.</w:t>
      </w:r>
    </w:p>
    <w:p w:rsidR="00AD7BE9" w:rsidRDefault="00AD7BE9" w:rsidP="00AD7BE9">
      <w:pPr>
        <w:shd w:val="clear" w:color="auto" w:fill="FFFFFF"/>
        <w:spacing w:after="0" w:line="240" w:lineRule="auto"/>
        <w:ind w:right="-25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1.Пояснительная записка</w:t>
      </w:r>
    </w:p>
    <w:p w:rsidR="00AD7BE9" w:rsidRDefault="00AD7BE9" w:rsidP="00AD7BE9">
      <w:pPr>
        <w:shd w:val="clear" w:color="auto" w:fill="FFFFFF"/>
        <w:spacing w:after="0" w:line="240" w:lineRule="auto"/>
        <w:ind w:right="-258"/>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Активное развитие познавательной сферы школьников продвигает обучающихся в психологическом, в частности, умственном развитии,  обеспечивает повышение качества усвоения знаний при обучении всем школьным предметам.  Уже в начальной школе дети должны овладеть элементами логических операций обобщения, классификации, анализа и синтеза, сравнения. Развивая интеллектуально – познавательную сферу деятельности ребенка, взрослые дают ему мощный толчок для познания окружающего мира. От степени освоения им новой учебной деятельности, от приобретения умения учиться во многом зависит дальнейшее обучение школьника, развитие его как субъекта образовательного процесса и формирование его отношения к школе. Этот вопрос детально раскрывается в новых образовательных стандартах начальной школы.</w:t>
      </w:r>
      <w:r>
        <w:rPr>
          <w:rFonts w:ascii="Times New Roman" w:eastAsia="Times New Roman" w:hAnsi="Times New Roman" w:cs="Times New Roman"/>
          <w:bCs/>
          <w:color w:val="00000A"/>
          <w:sz w:val="28"/>
          <w:szCs w:val="28"/>
        </w:rPr>
        <w:t xml:space="preserve"> </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bCs/>
          <w:color w:val="00000A"/>
          <w:sz w:val="28"/>
          <w:szCs w:val="28"/>
        </w:rPr>
      </w:pPr>
      <w:r>
        <w:rPr>
          <w:rFonts w:ascii="Times New Roman" w:hAnsi="Times New Roman" w:cs="Times New Roman"/>
          <w:color w:val="000000"/>
          <w:sz w:val="28"/>
          <w:szCs w:val="28"/>
          <w:shd w:val="clear" w:color="auto" w:fill="FFFFFF"/>
        </w:rPr>
        <w:t>Дети приходят в школу с разным уровнем подготовки к усвоению знаний, часть из них начинает испытывать проблемы в учебной деятельности уже с первых дней обучения, а потом положение только усугубляется. Дополнительная работа  и индивидуальный подход на уроках способствуют изменению ситуации, но коррекционная деятельность должна проводиться всесторонне, объединяя и учителя, и специалистов, и родителей ребенка. Особенно это относится к обучающимся с ЗПР.  </w:t>
      </w:r>
      <w:r>
        <w:rPr>
          <w:rFonts w:ascii="Times New Roman" w:hAnsi="Times New Roman" w:cs="Times New Roman"/>
          <w:color w:val="000000"/>
          <w:sz w:val="28"/>
          <w:szCs w:val="28"/>
        </w:rPr>
        <w:t>Психологическое сопровождение обучающихся  предполагает работу по  развитию  логического мышления, логических операций, их сознательное применение в процессе анализа, осмысления, обобщения учебного материала, явлений окружающей действительности.</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A"/>
          <w:sz w:val="28"/>
          <w:szCs w:val="28"/>
        </w:rPr>
      </w:pPr>
      <w:r>
        <w:rPr>
          <w:rFonts w:ascii="Times New Roman" w:eastAsia="Times New Roman" w:hAnsi="Times New Roman" w:cs="Times New Roman"/>
          <w:bCs/>
          <w:color w:val="00000A"/>
          <w:sz w:val="28"/>
          <w:szCs w:val="28"/>
        </w:rPr>
        <w:t>Цель курса:</w:t>
      </w:r>
      <w:r>
        <w:rPr>
          <w:rFonts w:ascii="Times New Roman" w:eastAsia="Times New Roman" w:hAnsi="Times New Roman" w:cs="Times New Roman"/>
          <w:color w:val="00000A"/>
          <w:sz w:val="28"/>
          <w:szCs w:val="28"/>
        </w:rPr>
        <w:t> развитие познавательных процессов (памяти, внимания, восприятия, мышления).</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A"/>
          <w:sz w:val="28"/>
          <w:szCs w:val="28"/>
        </w:rPr>
        <w:t>Коррекционно-развивающие задачи:</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1.Формирование положительной учебной мотивации.</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Обогащение словарного запаса.</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3.Подбор, систематизация и совершенствование приемов и методов работы в соответствии с программным содержанием.</w:t>
      </w:r>
    </w:p>
    <w:p w:rsidR="00AD7BE9" w:rsidRDefault="00AD7BE9" w:rsidP="00AD7BE9">
      <w:pPr>
        <w:shd w:val="clear" w:color="auto" w:fill="FFFFFF"/>
        <w:spacing w:after="0" w:line="240" w:lineRule="auto"/>
        <w:ind w:firstLine="56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Всестороннее развитие всех психических процессов с учетом возможностей, потребностей и интересов детей.</w:t>
      </w:r>
    </w:p>
    <w:p w:rsidR="00AD7BE9" w:rsidRDefault="00AD7BE9" w:rsidP="00AD7BE9">
      <w:pPr>
        <w:shd w:val="clear" w:color="auto" w:fill="FFFFFF"/>
        <w:spacing w:after="0" w:line="240" w:lineRule="auto"/>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Формирование чувства ответственности, уверенности в себе, чувства собственного достоинства.</w:t>
      </w:r>
    </w:p>
    <w:p w:rsidR="00AD7BE9" w:rsidRDefault="00AD7BE9" w:rsidP="00AD7BE9">
      <w:pPr>
        <w:shd w:val="clear" w:color="auto" w:fill="FFFFFF"/>
        <w:spacing w:after="0" w:line="240" w:lineRule="auto"/>
        <w:rPr>
          <w:rFonts w:ascii="Times New Roman" w:eastAsia="Times New Roman" w:hAnsi="Times New Roman" w:cs="Times New Roman"/>
          <w:color w:val="000000"/>
        </w:rPr>
      </w:pPr>
    </w:p>
    <w:p w:rsidR="00AD7BE9" w:rsidRDefault="00AD7BE9" w:rsidP="00AD7BE9">
      <w:pPr>
        <w:shd w:val="clear" w:color="auto" w:fill="FFFFFF"/>
        <w:spacing w:after="0" w:line="240" w:lineRule="auto"/>
        <w:ind w:firstLine="720"/>
        <w:rPr>
          <w:rFonts w:ascii="Times New Roman" w:eastAsia="Times New Roman" w:hAnsi="Times New Roman" w:cs="Times New Roman"/>
          <w:b/>
          <w:bCs/>
          <w:color w:val="000000"/>
          <w:sz w:val="28"/>
        </w:rPr>
      </w:pPr>
      <w:r>
        <w:rPr>
          <w:rFonts w:ascii="Times New Roman" w:eastAsia="Times New Roman" w:hAnsi="Times New Roman" w:cs="Times New Roman"/>
          <w:b/>
          <w:color w:val="000000"/>
          <w:sz w:val="28"/>
        </w:rPr>
        <w:t xml:space="preserve">2. </w:t>
      </w:r>
      <w:r>
        <w:rPr>
          <w:rFonts w:ascii="Times New Roman" w:eastAsia="Times New Roman" w:hAnsi="Times New Roman" w:cs="Times New Roman"/>
          <w:b/>
          <w:bCs/>
          <w:color w:val="000000"/>
          <w:sz w:val="28"/>
        </w:rPr>
        <w:t>Общая характеристика коррекционного курса</w:t>
      </w:r>
    </w:p>
    <w:p w:rsidR="00AD7BE9" w:rsidRDefault="00AD7BE9" w:rsidP="00AD7BE9">
      <w:pPr>
        <w:shd w:val="clear" w:color="auto" w:fill="FFFFFF"/>
        <w:spacing w:after="0" w:line="240" w:lineRule="auto"/>
        <w:ind w:firstLine="720"/>
        <w:rPr>
          <w:rFonts w:ascii="Times New Roman" w:eastAsia="Times New Roman" w:hAnsi="Times New Roman" w:cs="Times New Roman"/>
          <w:color w:val="000000"/>
        </w:rPr>
      </w:pPr>
    </w:p>
    <w:p w:rsidR="00AD7BE9" w:rsidRDefault="00AD7BE9" w:rsidP="00AD7BE9">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Данная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p>
    <w:p w:rsidR="00AD7BE9" w:rsidRDefault="00AD7BE9" w:rsidP="00AD7BE9">
      <w:pPr>
        <w:shd w:val="clear" w:color="auto" w:fill="FFFFFF"/>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 Место коррекционного курса в учебном плане.</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p>
    <w:p w:rsidR="00AD7BE9" w:rsidRDefault="00AD7BE9" w:rsidP="00AD7BE9">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Программа разработана для обучающегося 2 класса с задержкой психического развития.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Длительность программы: с детьми с ЗПР (вариант 7.2) проводится 1 занятие в неделю.  34 рабочих недели – 34 занятия в год.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работы- индивидуальная. Продолжительность занятия- 20-25 минут.</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Форма оценивания знаний – безотметочная.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Формы контроля:  диагностика. </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p>
    <w:p w:rsidR="00AD7BE9" w:rsidRDefault="00AD7BE9" w:rsidP="00AD7BE9">
      <w:pPr>
        <w:shd w:val="clear" w:color="auto" w:fill="FFFFFF"/>
        <w:spacing w:after="0" w:line="240" w:lineRule="auto"/>
        <w:rPr>
          <w:rFonts w:ascii="Times New Roman" w:eastAsia="Times New Roman" w:hAnsi="Times New Roman" w:cs="Times New Roman"/>
          <w:b/>
          <w:color w:val="000000"/>
        </w:rPr>
      </w:pPr>
    </w:p>
    <w:p w:rsidR="00AD7BE9" w:rsidRDefault="00AD7BE9" w:rsidP="00AD7BE9">
      <w:pPr>
        <w:shd w:val="clear" w:color="auto" w:fill="FFFFFF"/>
        <w:spacing w:after="0" w:line="240" w:lineRule="auto"/>
        <w:ind w:firstLine="710"/>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4 .Ценностные ориентиры курса</w:t>
      </w:r>
    </w:p>
    <w:p w:rsidR="00AD7BE9" w:rsidRDefault="00AD7BE9" w:rsidP="00AD7BE9">
      <w:pPr>
        <w:shd w:val="clear" w:color="auto" w:fill="FFFFFF"/>
        <w:spacing w:after="0" w:line="240" w:lineRule="auto"/>
        <w:ind w:firstLine="710"/>
        <w:jc w:val="center"/>
        <w:rPr>
          <w:rFonts w:ascii="Times New Roman" w:eastAsia="Times New Roman" w:hAnsi="Times New Roman" w:cs="Times New Roman"/>
          <w:color w:val="000000"/>
        </w:rPr>
      </w:pPr>
    </w:p>
    <w:p w:rsidR="00AD7BE9" w:rsidRDefault="00AD7BE9" w:rsidP="00AD7BE9">
      <w:pPr>
        <w:shd w:val="clear" w:color="auto" w:fill="FFFFFF"/>
        <w:spacing w:after="0" w:line="240" w:lineRule="auto"/>
        <w:ind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Реализация ценностных ориентиров общего образования в единстве процесса обучения, воспитания, коррекции, познавательного и личностного развития обучающихся на основе формирования общих учебных умений, обобщ</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нных способов действий обеспечивает высокую эффективность решения жизненных задач и возможность саморазвития обучающихся:</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формирование основ гражданской идентичности личности на базе:</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чувства сопричастности и гордости за свою Родину, народ и историю, осознания ответственности человека за благосостояние общества;</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формирование психологических условий развития общения, сотрудничества на основе:</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доброжелательности, доверия и внимания к людям, готовности к сотрудничеству и дружбе, оказанию помощи тем, кто в ней нуждается;</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уважения к окружающим — умения слушать и слышать партн</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ра, признавать право каждого на собственное мнение и принимать решения с уч</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том позиций всех участников; развитие ценностно-смысловой сферы личности на основе общечеловеческих принципов нравственности и гуманизма:</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 принятия и уважения ценностей семьи и образовательного учреждения, коллектива и общества и стремления следовать им;</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формирования эстетических чувств; развитие умения учиться как первого шага к самообразованию и самовоспитанию, а именно: развитие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 развитие самостоятельности, инициативы и ответственности личности 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целеустремленности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D7BE9" w:rsidRDefault="00AD7BE9" w:rsidP="00AD7BE9">
      <w:pPr>
        <w:shd w:val="clear" w:color="auto" w:fill="FFFFFF"/>
        <w:spacing w:after="0" w:line="240" w:lineRule="auto"/>
        <w:ind w:right="-258"/>
        <w:rPr>
          <w:rFonts w:ascii="Times New Roman" w:eastAsia="Times New Roman" w:hAnsi="Times New Roman" w:cs="Times New Roman"/>
          <w:bCs/>
          <w:color w:val="000000"/>
          <w:sz w:val="28"/>
        </w:rPr>
      </w:pPr>
    </w:p>
    <w:p w:rsidR="00AD7BE9" w:rsidRDefault="00AD7BE9" w:rsidP="00AD7BE9">
      <w:pPr>
        <w:shd w:val="clear" w:color="auto" w:fill="FFFFFF"/>
        <w:spacing w:after="0" w:line="240" w:lineRule="auto"/>
        <w:ind w:right="-258"/>
        <w:rPr>
          <w:rFonts w:ascii="Times New Roman" w:eastAsia="Times New Roman" w:hAnsi="Times New Roman" w:cs="Times New Roman"/>
          <w:b/>
          <w:color w:val="000000"/>
        </w:rPr>
      </w:pPr>
    </w:p>
    <w:p w:rsidR="00AD7BE9" w:rsidRDefault="00AD7BE9" w:rsidP="00AD7BE9">
      <w:pPr>
        <w:shd w:val="clear" w:color="auto" w:fill="FFFFFF"/>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5.Личностные, метапредметные и предметные результаты освоения коррекционного  курса</w:t>
      </w:r>
    </w:p>
    <w:p w:rsidR="00AD7BE9" w:rsidRDefault="00AD7BE9" w:rsidP="00AD7BE9">
      <w:pPr>
        <w:shd w:val="clear" w:color="auto" w:fill="FFFFFF"/>
        <w:spacing w:after="0" w:line="240" w:lineRule="auto"/>
        <w:rPr>
          <w:rFonts w:ascii="Times New Roman" w:eastAsia="Times New Roman" w:hAnsi="Times New Roman" w:cs="Times New Roman"/>
          <w:color w:val="000000"/>
        </w:rPr>
      </w:pPr>
    </w:p>
    <w:p w:rsidR="00AD7BE9" w:rsidRDefault="00AD7BE9" w:rsidP="00AD7BE9">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Разнообразие психологических особенностей обучающихся с ЗПР, различия индивидуального компенсаторного потенциала, социально-средовых условий их воспитания не позволяет ожидать одинаковых результатов в успешности освоения курса дефектологических занятий. Вместе с тем можно обозначить целевые ориентиры, которые педагог-дефектолог пытается достичь.</w:t>
      </w:r>
    </w:p>
    <w:p w:rsidR="00AD7BE9" w:rsidRDefault="00AD7BE9" w:rsidP="00AD7BE9">
      <w:pPr>
        <w:shd w:val="clear" w:color="auto" w:fill="FFFFFF"/>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Cs/>
          <w:color w:val="000000"/>
          <w:sz w:val="28"/>
        </w:rPr>
        <w:t>Личностные результаты:</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-сформированы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8"/>
        </w:rPr>
        <w:t>представления об окружающем ученика мире (природа, малая родина, люди и их деятельность и др.);</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-проявляет заинтересованности в выполнении языковых и речевых заданий;</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нравственное содержание поступков окружающих людей, ориентируется в поведении на принятые моральные нормы;</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 развиты чувства прекрасного и эстетических чувств через выразительные возможности языка, анализирует пейзажные зарисовки и репродукции картин и др.;</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развиты этические чувства (доброжелательность, сочувствие, сопереживание, отзывчивость, совесть и др.); понимание чувств одноклассников, учителей;</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lastRenderedPageBreak/>
        <w:t>- развиты элементарные умения самостоятельного выполнения работ и осознание личной ответственности за проделанную работу;</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-понимает необходимость бережного отношения к природе, к своему здоровью и здоровью других людей.</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sz w:val="28"/>
        </w:rPr>
        <w:t>оформляет свои мысли в устной и письменной форме (на уровне предложения или небольшого текста);</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-принимает участие в диалоге, общей беседе, выполняя правила речевого поведения (не перебивает, выслушивает собеседника, стремиться понять его точку зрения и др.);</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-выбирает адекватные речевые средства в диалоге с учителем и одноклассниками;</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-задает вопросы, адекватные речевой ситуации, отвечает на вопросы других; строит понятные для партнера высказывания;</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rPr>
        <w:t>- формулирует собственное мнение и аргументирует его;</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-строит монологическое высказывание с уч</w:t>
      </w:r>
      <w:r>
        <w:rPr>
          <w:rFonts w:ascii="Cambria Math" w:eastAsia="Times New Roman" w:hAnsi="Cambria Math" w:cs="Cambria Math"/>
          <w:color w:val="000000"/>
          <w:sz w:val="28"/>
        </w:rPr>
        <w:t>ѐ</w:t>
      </w:r>
      <w:r>
        <w:rPr>
          <w:rFonts w:ascii="Times New Roman" w:eastAsia="Times New Roman" w:hAnsi="Times New Roman" w:cs="Times New Roman"/>
          <w:color w:val="000000"/>
          <w:sz w:val="28"/>
        </w:rPr>
        <w:t>том поставленной коммуникативной задачи.</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rPr>
      </w:pPr>
    </w:p>
    <w:p w:rsidR="00AD7BE9" w:rsidRDefault="00AD7BE9" w:rsidP="00AD7BE9">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rPr>
        <w:t xml:space="preserve">6. </w:t>
      </w:r>
      <w:r>
        <w:rPr>
          <w:rFonts w:ascii="Times New Roman" w:eastAsia="Times New Roman" w:hAnsi="Times New Roman" w:cs="Times New Roman"/>
          <w:b/>
          <w:bCs/>
          <w:color w:val="000000"/>
          <w:sz w:val="28"/>
          <w:szCs w:val="28"/>
        </w:rPr>
        <w:t>Содержание  коррекционного курса</w:t>
      </w:r>
    </w:p>
    <w:p w:rsidR="00AD7BE9" w:rsidRDefault="00AD7BE9" w:rsidP="00AD7BE9">
      <w:pPr>
        <w:shd w:val="clear" w:color="auto" w:fill="FFFFFF"/>
        <w:spacing w:after="0" w:line="240" w:lineRule="auto"/>
        <w:jc w:val="both"/>
        <w:rPr>
          <w:rFonts w:ascii="Times New Roman" w:eastAsia="Times New Roman" w:hAnsi="Times New Roman" w:cs="Times New Roman"/>
          <w:bCs/>
          <w:color w:val="000000"/>
          <w:sz w:val="28"/>
          <w:szCs w:val="28"/>
        </w:rPr>
      </w:pPr>
    </w:p>
    <w:p w:rsidR="00AD7BE9" w:rsidRDefault="00AD7BE9" w:rsidP="00AD7BE9">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rPr>
        <w:t>Данный коррекционный курс направлен на гармонизацию и оптимизацию развития ребёнка, переход от отрицательной фазы развития к положительной, овладение способами взаимодействия с миром и с самим собой, овладение определёнными способами деятельности, такими, как: воспроизводящие способы мышления, которые являются основой для усвоения знаний, аналитическая обработка информации, рациональные способы деятельности.   </w:t>
      </w:r>
      <w:r>
        <w:rPr>
          <w:rFonts w:ascii="Times New Roman" w:eastAsia="Times New Roman" w:hAnsi="Times New Roman" w:cs="Times New Roman"/>
          <w:color w:val="000000"/>
          <w:sz w:val="28"/>
          <w:szCs w:val="28"/>
        </w:rPr>
        <w:br/>
        <w:t>   </w:t>
      </w:r>
      <w:r>
        <w:rPr>
          <w:rFonts w:ascii="Times New Roman" w:hAnsi="Times New Roman" w:cs="Times New Roman"/>
          <w:sz w:val="28"/>
          <w:szCs w:val="28"/>
        </w:rPr>
        <w:t xml:space="preserve"> Структура психокоррекционных занятий: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Вводная часть (создание у обучающегося положительного эмоционального фона,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уроке.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Основная часть. Выполнение заданий. Для достижения развивающего эффекта необходимо неоднократное выполнение заданий, в разных вариантах.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Заключительная часть (подведение итогов занятия, обсуждение результатов и трудностей, которые возникали при выполнении заданий). </w:t>
      </w:r>
    </w:p>
    <w:p w:rsidR="00AD7BE9" w:rsidRDefault="00AD7BE9" w:rsidP="00AD7B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освоении программного материала необходимо проведение диагностики в начале и конце учебного года. </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Сложность заданий постепенно возрастает в ходе коррекционной работы, однако, переход к более трудным заданиям  возможен лишь при достаточном усвоении текущего уровня упражнений. </w:t>
      </w: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8"/>
          <w:szCs w:val="28"/>
        </w:rPr>
      </w:pPr>
    </w:p>
    <w:p w:rsidR="00AD7BE9" w:rsidRDefault="00AD7BE9" w:rsidP="00AD7BE9">
      <w:pPr>
        <w:shd w:val="clear" w:color="auto" w:fill="FFFFFF"/>
        <w:spacing w:after="0" w:line="240" w:lineRule="auto"/>
        <w:jc w:val="both"/>
        <w:rPr>
          <w:rFonts w:ascii="Times New Roman" w:eastAsia="Times New Roman" w:hAnsi="Times New Roman" w:cs="Times New Roman"/>
          <w:color w:val="000000"/>
          <w:sz w:val="24"/>
          <w:szCs w:val="24"/>
        </w:rPr>
      </w:pPr>
    </w:p>
    <w:p w:rsidR="00AD7BE9" w:rsidRDefault="00AD7BE9" w:rsidP="00AD7BE9">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8"/>
          <w:szCs w:val="28"/>
        </w:rPr>
        <w:t>. Тематическое планирование  с определением основных видов коррекционной деятельности.</w:t>
      </w:r>
    </w:p>
    <w:tbl>
      <w:tblPr>
        <w:tblStyle w:val="a3"/>
        <w:tblW w:w="0" w:type="auto"/>
        <w:tblInd w:w="0" w:type="dxa"/>
        <w:tblLook w:val="04A0"/>
      </w:tblPr>
      <w:tblGrid>
        <w:gridCol w:w="959"/>
        <w:gridCol w:w="4394"/>
        <w:gridCol w:w="4218"/>
      </w:tblGrid>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п</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п</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виды коррекционной деятельности обучающихся</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Вводная диагностика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Опрос, ответы-вопросы, работа с раздаточным материалом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воображения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Игра «Архитектор». Игра «Танграм». Работа с раздаточным материалом, работа в тетради.</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концентрации внимания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Числовой кроссворд. Упражнения. Работа по карточкам. </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внимания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Работа с раздаточным материалом. Работа по карточкам. Самопроверка.</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9-10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слуховой памяти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«Магической квадрат».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зрительной памяти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«Точки». Работа с раздаточным материалом. Работа по карточкам. Игра «Криптограф»</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логического мышления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«Применение предметов».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воображения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Работа с раздаточным материалом. Работа по карточкам. Рисунок «Несуществующее животное»</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быстроты реакций</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«Один-много».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19-20</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концентрации внимания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«Найди слова».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21-22</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внимания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Графический диктант. Дидактическая игра.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23-24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слуховой памяти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25-26</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зрительной памяти</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«Кактус».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27-28</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логического мышления</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с картинками и таблицами. Дидактическая игра.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29-31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воображения. Развитие быстроты реакций</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Дидактическая игра «Превращение». Работа с раздаточным материалом. Работа по карточкам.</w:t>
            </w:r>
          </w:p>
        </w:tc>
      </w:tr>
      <w:tr w:rsidR="00AD7BE9" w:rsidTr="00AD7BE9">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32-34</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Итоговая диагностика</w:t>
            </w:r>
          </w:p>
        </w:tc>
        <w:tc>
          <w:tcPr>
            <w:tcW w:w="4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BE9" w:rsidRDefault="00AD7BE9">
            <w:pPr>
              <w:jc w:val="both"/>
              <w:rPr>
                <w:rFonts w:ascii="Times New Roman" w:eastAsia="Times New Roman" w:hAnsi="Times New Roman" w:cs="Times New Roman"/>
                <w:color w:val="000000"/>
                <w:sz w:val="28"/>
                <w:szCs w:val="28"/>
              </w:rPr>
            </w:pPr>
            <w:r>
              <w:rPr>
                <w:rFonts w:ascii="Times New Roman" w:hAnsi="Times New Roman" w:cs="Times New Roman"/>
                <w:sz w:val="28"/>
                <w:szCs w:val="28"/>
              </w:rPr>
              <w:t>Опрос, ответы-вопросы, работа с раздаточным материалом</w:t>
            </w:r>
          </w:p>
        </w:tc>
      </w:tr>
    </w:tbl>
    <w:p w:rsidR="00AD7BE9" w:rsidRDefault="00AD7BE9" w:rsidP="00AD7BE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spacing w:after="0" w:line="240" w:lineRule="auto"/>
        <w:rPr>
          <w:rFonts w:ascii="Times New Roman" w:eastAsia="Times New Roman" w:hAnsi="Times New Roman" w:cs="Times New Roman"/>
          <w:b/>
          <w:bCs/>
          <w:color w:val="000000"/>
          <w:sz w:val="28"/>
          <w:szCs w:val="28"/>
        </w:rPr>
      </w:pPr>
    </w:p>
    <w:p w:rsidR="00AD7BE9" w:rsidRDefault="00AD7BE9" w:rsidP="00AD7BE9">
      <w:pPr>
        <w:rPr>
          <w:rFonts w:eastAsiaTheme="minorHAnsi"/>
          <w:sz w:val="28"/>
          <w:szCs w:val="28"/>
          <w:lang w:eastAsia="en-US"/>
        </w:rPr>
      </w:pPr>
    </w:p>
    <w:p w:rsidR="00AD7BE9" w:rsidRDefault="00AD7BE9" w:rsidP="00AD7BE9">
      <w:pPr>
        <w:rPr>
          <w:rFonts w:ascii="Times New Roman" w:hAnsi="Times New Roman" w:cs="Times New Roman"/>
          <w:sz w:val="28"/>
          <w:szCs w:val="28"/>
        </w:rPr>
      </w:pPr>
      <w:r>
        <w:rPr>
          <w:rFonts w:ascii="Times New Roman" w:hAnsi="Times New Roman" w:cs="Times New Roman"/>
          <w:sz w:val="28"/>
          <w:szCs w:val="28"/>
        </w:rPr>
        <w:t>8) Материально-техническое обеспечение образовательного процесса</w:t>
      </w:r>
    </w:p>
    <w:p w:rsidR="00AD7BE9" w:rsidRDefault="00AD7BE9" w:rsidP="00AD7BE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1)Компьютер, колонки, принтер, интерактивная доска.</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2)Комплекты столов и стульев для детей и педагога, шкафы.</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3)Дидактические игры, головоломки, мозаики на развитие психических функций – мышления, внимания, памяти, воображения.</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4)Песочный стол с сухим песком.</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5)Методическая литература.</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6)Канцелярские принадлежности для детей и педагога.</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7) Рогов Е.И. Настольная книга практического психолога:Учеб.пособие:В 2кн.-М.: Изд-во ВЛАДОС-ПРЕСС, 2002</w:t>
      </w:r>
    </w:p>
    <w:p w:rsidR="00AD7BE9" w:rsidRDefault="00AD7BE9" w:rsidP="00AD7BE9">
      <w:pPr>
        <w:shd w:val="clear" w:color="auto" w:fill="FFFFFF"/>
        <w:spacing w:after="0" w:line="346"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8) Забрамная С.Д. Психолого-педагогическая диагностика умственного развития детей-М.: Просвещение:Владос,1995</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 9)Грищенко.Т.А. Сенсорное развитие детей на занятиях в специальных (коррекционных) образовательных учреждениях. - М.: ВЛАДОС, 2014.</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10)Колганова В.С. Нейропсихологические занятия с детьми. Практическое пособие - М.: Айрис-пресс,2016.</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11) Коробкина С.А. Адаптация учащихся на сложных возрастных этапах (1, 5, 10. Классы). - Волгоград: Изд-во «Учитель», 2014. (ФГОС)</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12)Лебедева С.В. Система психологического сопровождения образовательного процесса в условиях введения ФГОС.- Волгоград: Изд-во «Учитель», 2015. (ФГОС).</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13) Речицкая Е.Г. Развитие творческого воображения младших школьников. - М.: ВЛАДОС, 2014.</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8"/>
          <w:szCs w:val="28"/>
        </w:rPr>
      </w:pPr>
      <w:r>
        <w:rPr>
          <w:rStyle w:val="c1"/>
          <w:color w:val="000000"/>
          <w:sz w:val="28"/>
          <w:szCs w:val="28"/>
        </w:rPr>
        <w:t>14)Тихомирова Л.Ф. Формирование и развитие интеллектуальных способностей ребенка. – М.: Айрис-пресс, 2006.</w:t>
      </w:r>
    </w:p>
    <w:p w:rsidR="00AD7BE9" w:rsidRDefault="00AD7BE9" w:rsidP="00AD7BE9">
      <w:pPr>
        <w:pStyle w:val="c17"/>
        <w:shd w:val="clear" w:color="auto" w:fill="FFFFFF"/>
        <w:spacing w:before="0" w:beforeAutospacing="0" w:after="0" w:afterAutospacing="0"/>
        <w:jc w:val="both"/>
        <w:rPr>
          <w:rFonts w:ascii="Calibri" w:hAnsi="Calibri" w:cs="Calibri"/>
          <w:color w:val="000000"/>
          <w:sz w:val="22"/>
          <w:szCs w:val="22"/>
        </w:rPr>
      </w:pPr>
      <w:r>
        <w:rPr>
          <w:rStyle w:val="c1"/>
          <w:color w:val="000000"/>
        </w:rPr>
        <w:t> </w:t>
      </w:r>
    </w:p>
    <w:p w:rsidR="00AD7BE9" w:rsidRDefault="00AD7BE9" w:rsidP="00AD7BE9"/>
    <w:p w:rsidR="00AD7BE9" w:rsidRDefault="00AD7BE9" w:rsidP="00AD7BE9"/>
    <w:p w:rsidR="00953250" w:rsidRDefault="00953250"/>
    <w:sectPr w:rsidR="00953250" w:rsidSect="008E3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483AA9"/>
    <w:rsid w:val="00483AA9"/>
    <w:rsid w:val="008E3722"/>
    <w:rsid w:val="00953250"/>
    <w:rsid w:val="00AD7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D7B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D7BE9"/>
  </w:style>
  <w:style w:type="table" w:styleId="a3">
    <w:name w:val="Table Grid"/>
    <w:basedOn w:val="a1"/>
    <w:uiPriority w:val="59"/>
    <w:rsid w:val="00AD7BE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962747">
      <w:bodyDiv w:val="1"/>
      <w:marLeft w:val="0"/>
      <w:marRight w:val="0"/>
      <w:marTop w:val="0"/>
      <w:marBottom w:val="0"/>
      <w:divBdr>
        <w:top w:val="none" w:sz="0" w:space="0" w:color="auto"/>
        <w:left w:val="none" w:sz="0" w:space="0" w:color="auto"/>
        <w:bottom w:val="none" w:sz="0" w:space="0" w:color="auto"/>
        <w:right w:val="none" w:sz="0" w:space="0" w:color="auto"/>
      </w:divBdr>
    </w:div>
    <w:div w:id="1517963170">
      <w:bodyDiv w:val="1"/>
      <w:marLeft w:val="0"/>
      <w:marRight w:val="0"/>
      <w:marTop w:val="0"/>
      <w:marBottom w:val="0"/>
      <w:divBdr>
        <w:top w:val="none" w:sz="0" w:space="0" w:color="auto"/>
        <w:left w:val="none" w:sz="0" w:space="0" w:color="auto"/>
        <w:bottom w:val="none" w:sz="0" w:space="0" w:color="auto"/>
        <w:right w:val="none" w:sz="0" w:space="0" w:color="auto"/>
      </w:divBdr>
    </w:div>
    <w:div w:id="15864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2733</Words>
  <Characters>15582</Characters>
  <Application>Microsoft Office Word</Application>
  <DocSecurity>0</DocSecurity>
  <Lines>129</Lines>
  <Paragraphs>36</Paragraphs>
  <ScaleCrop>false</ScaleCrop>
  <Company/>
  <LinksUpToDate>false</LinksUpToDate>
  <CharactersWithSpaces>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2023-10-15T14:28:00Z</dcterms:created>
  <dcterms:modified xsi:type="dcterms:W3CDTF">2023-10-15T14:32:00Z</dcterms:modified>
</cp:coreProperties>
</file>