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40" w:rsidRDefault="00140640" w:rsidP="00F108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792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E3792">
        <w:rPr>
          <w:rFonts w:ascii="Times New Roman" w:hAnsi="Times New Roman"/>
          <w:b/>
          <w:bCs/>
          <w:sz w:val="24"/>
          <w:szCs w:val="24"/>
        </w:rPr>
        <w:br/>
        <w:t xml:space="preserve"> «</w:t>
      </w:r>
      <w:proofErr w:type="spellStart"/>
      <w:r w:rsidRPr="00FE3792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FE3792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№1»</w:t>
      </w:r>
    </w:p>
    <w:p w:rsidR="00140640" w:rsidRPr="00FE3792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140640" w:rsidRPr="001A1565" w:rsidTr="009D4390">
        <w:tc>
          <w:tcPr>
            <w:tcW w:w="3190" w:type="dxa"/>
          </w:tcPr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</w:t>
            </w:r>
          </w:p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методического</w:t>
            </w:r>
          </w:p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совета школы</w:t>
            </w:r>
          </w:p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/протокол № 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</w:p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7130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29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7130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  <w:p w:rsidR="00140640" w:rsidRPr="001A1565" w:rsidRDefault="00140640" w:rsidP="009D439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140640" w:rsidRPr="001A1565" w:rsidRDefault="00140640" w:rsidP="009D4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</w:tcPr>
          <w:p w:rsidR="00140640" w:rsidRPr="001A1565" w:rsidRDefault="00140640" w:rsidP="009D43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</w:t>
            </w:r>
          </w:p>
          <w:p w:rsidR="00140640" w:rsidRPr="001A1565" w:rsidRDefault="00140640" w:rsidP="009D43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приказом</w:t>
            </w:r>
          </w:p>
          <w:p w:rsidR="00140640" w:rsidRPr="001A1565" w:rsidRDefault="00140640" w:rsidP="009D43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AD7B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130B7">
              <w:rPr>
                <w:rFonts w:ascii="Times New Roman" w:hAnsi="Times New Roman"/>
                <w:b/>
                <w:bCs/>
                <w:sz w:val="24"/>
                <w:szCs w:val="24"/>
              </w:rPr>
              <w:t>205</w:t>
            </w:r>
            <w:r w:rsidR="00AD7B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/1 </w:t>
            </w:r>
            <w:bookmarkStart w:id="0" w:name="_GoBack"/>
            <w:r w:rsidRPr="00AD7BC0">
              <w:rPr>
                <w:rFonts w:ascii="Times New Roman" w:hAnsi="Times New Roman"/>
                <w:b/>
                <w:bCs/>
                <w:sz w:val="24"/>
                <w:szCs w:val="24"/>
              </w:rPr>
              <w:t>-ОД</w:t>
            </w:r>
            <w:bookmarkEnd w:id="0"/>
          </w:p>
          <w:p w:rsidR="00140640" w:rsidRPr="001A1565" w:rsidRDefault="00140640" w:rsidP="007130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3</w:t>
            </w:r>
            <w:r w:rsidR="007130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.08.202</w:t>
            </w:r>
            <w:r w:rsidR="007130B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A1565">
              <w:rPr>
                <w:rFonts w:ascii="Times New Roman" w:hAnsi="Times New Roman"/>
                <w:b/>
                <w:bCs/>
                <w:sz w:val="24"/>
                <w:szCs w:val="24"/>
              </w:rPr>
              <w:t>года</w:t>
            </w:r>
          </w:p>
        </w:tc>
      </w:tr>
    </w:tbl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61183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40640" w:rsidRPr="00F93F29" w:rsidRDefault="00C63B84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2"/>
          <w:szCs w:val="36"/>
        </w:rPr>
        <w:t>м</w:t>
      </w:r>
      <w:r w:rsidR="005D41FC">
        <w:rPr>
          <w:rFonts w:ascii="Times New Roman" w:hAnsi="Times New Roman"/>
          <w:b/>
          <w:bCs/>
          <w:sz w:val="32"/>
          <w:szCs w:val="36"/>
        </w:rPr>
        <w:t xml:space="preserve">одуля внеурочной деятельности </w:t>
      </w:r>
    </w:p>
    <w:p w:rsidR="00140640" w:rsidRPr="00F93F29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 w:rsidRPr="00F93F29">
        <w:rPr>
          <w:rFonts w:ascii="Times New Roman" w:hAnsi="Times New Roman"/>
          <w:b/>
          <w:bCs/>
          <w:sz w:val="36"/>
          <w:szCs w:val="36"/>
        </w:rPr>
        <w:t>«</w:t>
      </w:r>
      <w:r w:rsidR="00F356D9" w:rsidRPr="00F356D9">
        <w:rPr>
          <w:rFonts w:ascii="Times New Roman" w:hAnsi="Times New Roman"/>
          <w:b/>
          <w:bCs/>
          <w:sz w:val="36"/>
          <w:szCs w:val="36"/>
        </w:rPr>
        <w:t>Правила БДД</w:t>
      </w:r>
      <w:r w:rsidRPr="00F93F29">
        <w:rPr>
          <w:rFonts w:ascii="Times New Roman" w:hAnsi="Times New Roman"/>
          <w:b/>
          <w:bCs/>
          <w:sz w:val="36"/>
          <w:szCs w:val="36"/>
        </w:rPr>
        <w:t>»</w:t>
      </w: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br/>
      </w:r>
    </w:p>
    <w:p w:rsidR="00140640" w:rsidRPr="00D61183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1183">
        <w:rPr>
          <w:rFonts w:ascii="Times New Roman" w:hAnsi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7130B7">
        <w:rPr>
          <w:rFonts w:ascii="Times New Roman" w:hAnsi="Times New Roman"/>
          <w:b/>
          <w:bCs/>
          <w:sz w:val="24"/>
          <w:szCs w:val="24"/>
        </w:rPr>
        <w:t xml:space="preserve"> б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класса</w:t>
      </w:r>
    </w:p>
    <w:p w:rsidR="00140640" w:rsidRPr="00D61183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Pr="00C63B84" w:rsidRDefault="007130B7" w:rsidP="00C63B8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Гончаровой Альбины Германовны</w:t>
      </w:r>
    </w:p>
    <w:p w:rsidR="00140640" w:rsidRPr="00D61183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br/>
        <w:t>на 202</w:t>
      </w:r>
      <w:r w:rsidR="007130B7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– 202</w:t>
      </w:r>
      <w:r w:rsidR="007130B7">
        <w:rPr>
          <w:rFonts w:ascii="Times New Roman" w:hAnsi="Times New Roman"/>
          <w:b/>
          <w:bCs/>
          <w:sz w:val="24"/>
          <w:szCs w:val="24"/>
        </w:rPr>
        <w:t>4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учебный год </w:t>
      </w: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Pr="00D61183" w:rsidRDefault="00140640" w:rsidP="005A26B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40640" w:rsidRDefault="00140640" w:rsidP="005A26B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C26591">
        <w:rPr>
          <w:rFonts w:ascii="Times New Roman" w:hAnsi="Times New Roman"/>
          <w:b/>
          <w:bCs/>
          <w:color w:val="373636"/>
          <w:sz w:val="24"/>
          <w:szCs w:val="24"/>
        </w:rPr>
        <w:br/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с. Викулово </w:t>
      </w:r>
      <w:r w:rsidRPr="00D61183">
        <w:rPr>
          <w:rFonts w:ascii="Times New Roman" w:hAnsi="Times New Roman"/>
          <w:b/>
          <w:bCs/>
          <w:sz w:val="24"/>
          <w:szCs w:val="24"/>
        </w:rPr>
        <w:br/>
        <w:t xml:space="preserve"> 202</w:t>
      </w:r>
      <w:r w:rsidR="007130B7">
        <w:rPr>
          <w:rFonts w:ascii="Times New Roman" w:hAnsi="Times New Roman"/>
          <w:b/>
          <w:bCs/>
          <w:sz w:val="24"/>
          <w:szCs w:val="24"/>
        </w:rPr>
        <w:t>3</w:t>
      </w:r>
      <w:r w:rsidRPr="00D6118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40640" w:rsidRDefault="00140640" w:rsidP="005B6B35">
      <w:pPr>
        <w:pStyle w:val="c5c25"/>
        <w:spacing w:before="0" w:beforeAutospacing="0" w:after="0" w:afterAutospacing="0"/>
        <w:ind w:firstLine="720"/>
        <w:jc w:val="center"/>
        <w:rPr>
          <w:b/>
          <w:bCs/>
        </w:rPr>
      </w:pPr>
    </w:p>
    <w:p w:rsidR="00140640" w:rsidRDefault="00140640" w:rsidP="005B6B35">
      <w:pPr>
        <w:pStyle w:val="c5c25"/>
        <w:spacing w:before="0" w:beforeAutospacing="0" w:after="0" w:afterAutospacing="0"/>
        <w:ind w:firstLine="720"/>
        <w:jc w:val="center"/>
        <w:rPr>
          <w:b/>
          <w:bCs/>
        </w:rPr>
      </w:pPr>
    </w:p>
    <w:p w:rsidR="00140640" w:rsidRDefault="00140640" w:rsidP="005B6B35">
      <w:pPr>
        <w:pStyle w:val="c5c25"/>
        <w:spacing w:before="0" w:beforeAutospacing="0" w:after="0" w:afterAutospacing="0"/>
        <w:ind w:firstLine="720"/>
        <w:jc w:val="center"/>
        <w:rPr>
          <w:b/>
          <w:bCs/>
        </w:rPr>
      </w:pPr>
    </w:p>
    <w:p w:rsidR="00140640" w:rsidRDefault="00140640" w:rsidP="005B6B35">
      <w:pPr>
        <w:pStyle w:val="c5c25"/>
        <w:spacing w:before="0" w:beforeAutospacing="0" w:after="0" w:afterAutospacing="0"/>
        <w:ind w:firstLine="720"/>
        <w:jc w:val="center"/>
        <w:rPr>
          <w:b/>
          <w:bCs/>
        </w:rPr>
      </w:pPr>
    </w:p>
    <w:p w:rsidR="00140640" w:rsidRDefault="00140640" w:rsidP="005B6B35">
      <w:pPr>
        <w:pStyle w:val="c5c25"/>
        <w:spacing w:before="0" w:beforeAutospacing="0" w:after="0" w:afterAutospacing="0"/>
        <w:ind w:firstLine="720"/>
        <w:jc w:val="center"/>
        <w:rPr>
          <w:b/>
          <w:bCs/>
        </w:rPr>
      </w:pPr>
    </w:p>
    <w:p w:rsidR="00140640" w:rsidRPr="00AE6F07" w:rsidRDefault="00140640" w:rsidP="005A26B5">
      <w:pPr>
        <w:pStyle w:val="c5c25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</w:rPr>
        <w:lastRenderedPageBreak/>
        <w:t xml:space="preserve">1. Результаты освоения </w:t>
      </w:r>
      <w:r w:rsidR="00C63B84">
        <w:rPr>
          <w:b/>
          <w:bCs/>
        </w:rPr>
        <w:t>модуля</w:t>
      </w:r>
      <w:r>
        <w:rPr>
          <w:b/>
          <w:bCs/>
        </w:rPr>
        <w:t xml:space="preserve"> «</w:t>
      </w:r>
      <w:r w:rsidRPr="005A26B5">
        <w:rPr>
          <w:b/>
          <w:bCs/>
        </w:rPr>
        <w:t>Правила БДД»</w:t>
      </w:r>
    </w:p>
    <w:p w:rsidR="00140640" w:rsidRPr="005A26B5" w:rsidRDefault="00140640" w:rsidP="005A26B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hi-IN"/>
        </w:rPr>
      </w:pPr>
      <w:r w:rsidRPr="00E75377">
        <w:rPr>
          <w:rFonts w:ascii="Times New Roman" w:hAnsi="Times New Roman"/>
          <w:b/>
          <w:bCs/>
          <w:iCs/>
          <w:color w:val="000000"/>
          <w:sz w:val="24"/>
          <w:szCs w:val="24"/>
          <w:lang w:bidi="hi-IN"/>
        </w:rPr>
        <w:t>Личностные</w:t>
      </w:r>
      <w:r w:rsidR="00C63B84">
        <w:rPr>
          <w:rFonts w:ascii="Times New Roman" w:hAnsi="Times New Roman"/>
          <w:b/>
          <w:bCs/>
          <w:iCs/>
          <w:color w:val="000000"/>
          <w:sz w:val="24"/>
          <w:szCs w:val="24"/>
          <w:lang w:bidi="hi-IN"/>
        </w:rPr>
        <w:t xml:space="preserve"> результаты</w:t>
      </w:r>
      <w:r w:rsidRPr="00E75377"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:</w:t>
      </w:r>
    </w:p>
    <w:p w:rsidR="00140640" w:rsidRPr="005A26B5" w:rsidRDefault="00140640" w:rsidP="005B6B35">
      <w:pPr>
        <w:spacing w:after="0"/>
        <w:rPr>
          <w:rFonts w:ascii="Times New Roman" w:hAnsi="Times New Roman"/>
          <w:i/>
          <w:sz w:val="24"/>
          <w:szCs w:val="24"/>
        </w:rPr>
      </w:pPr>
      <w:r w:rsidRPr="005A26B5">
        <w:rPr>
          <w:rFonts w:ascii="Times New Roman" w:hAnsi="Times New Roman"/>
          <w:i/>
          <w:sz w:val="24"/>
          <w:szCs w:val="24"/>
        </w:rPr>
        <w:t xml:space="preserve">У обучающихся будут сформированы: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внутренняя позиция школьника на уровне положительного отношения к школе,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установка на здоровый образ жизни; </w:t>
      </w:r>
    </w:p>
    <w:p w:rsidR="009C7153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>- способность к самооценке;</w:t>
      </w:r>
    </w:p>
    <w:p w:rsidR="00140640" w:rsidRPr="009C7153" w:rsidRDefault="009C7153" w:rsidP="005B6B35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9C715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C7153">
        <w:rPr>
          <w:rFonts w:ascii="Times New Roman" w:hAnsi="Times New Roman"/>
          <w:b/>
          <w:sz w:val="24"/>
          <w:szCs w:val="24"/>
        </w:rPr>
        <w:t xml:space="preserve"> результаты:</w:t>
      </w:r>
      <w:r w:rsidR="00140640" w:rsidRPr="009C7153">
        <w:rPr>
          <w:rFonts w:ascii="Times New Roman" w:hAnsi="Times New Roman"/>
          <w:b/>
          <w:sz w:val="24"/>
          <w:szCs w:val="24"/>
        </w:rPr>
        <w:t xml:space="preserve"> </w:t>
      </w:r>
    </w:p>
    <w:p w:rsidR="00140640" w:rsidRPr="005A26B5" w:rsidRDefault="00140640" w:rsidP="005B6B35">
      <w:pPr>
        <w:spacing w:after="0"/>
        <w:rPr>
          <w:rFonts w:ascii="Times New Roman" w:hAnsi="Times New Roman"/>
          <w:b/>
          <w:sz w:val="24"/>
          <w:szCs w:val="24"/>
        </w:rPr>
      </w:pPr>
      <w:r w:rsidRPr="005A26B5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140640" w:rsidRPr="005A26B5" w:rsidRDefault="00140640" w:rsidP="005B6B35">
      <w:pPr>
        <w:spacing w:after="0"/>
        <w:rPr>
          <w:rFonts w:ascii="Times New Roman" w:hAnsi="Times New Roman"/>
          <w:i/>
          <w:sz w:val="24"/>
          <w:szCs w:val="24"/>
        </w:rPr>
      </w:pPr>
      <w:r w:rsidRPr="005A26B5">
        <w:rPr>
          <w:rFonts w:ascii="Times New Roman" w:hAnsi="Times New Roman"/>
          <w:i/>
          <w:sz w:val="24"/>
          <w:szCs w:val="24"/>
        </w:rPr>
        <w:t xml:space="preserve">Ребенок научится: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планировать свое действие в соответствии с поставленной задачей и условиями ее реализации;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>- овладеет способностью принимать и сохранять цели и задачи учебной деятельности, поиска средств ее осуществления;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осуществлять итоговый и пошаговый контроль по результату;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адекватно воспринимать оценку учителя;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устанавливать причинно-следственные связи. </w:t>
      </w:r>
    </w:p>
    <w:p w:rsidR="00140640" w:rsidRPr="005A26B5" w:rsidRDefault="00140640" w:rsidP="005B6B35">
      <w:pPr>
        <w:spacing w:after="0"/>
        <w:rPr>
          <w:rFonts w:ascii="Times New Roman" w:hAnsi="Times New Roman"/>
          <w:b/>
          <w:sz w:val="24"/>
          <w:szCs w:val="24"/>
        </w:rPr>
      </w:pPr>
      <w:r w:rsidRPr="005A26B5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:rsidR="00140640" w:rsidRPr="005A26B5" w:rsidRDefault="00140640" w:rsidP="005B6B35">
      <w:pPr>
        <w:spacing w:after="0"/>
        <w:rPr>
          <w:rFonts w:ascii="Times New Roman" w:hAnsi="Times New Roman"/>
          <w:i/>
          <w:sz w:val="24"/>
          <w:szCs w:val="24"/>
        </w:rPr>
      </w:pPr>
      <w:r w:rsidRPr="005A26B5">
        <w:rPr>
          <w:rFonts w:ascii="Times New Roman" w:hAnsi="Times New Roman"/>
          <w:i/>
          <w:sz w:val="24"/>
          <w:szCs w:val="24"/>
        </w:rPr>
        <w:t>В результате освоения программы у каждого ребенка будут сформированы: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навыки  сотрудничества со сверстниками и взрослыми в разных социальных ситуациях, умение не создавать конфликты и находить выходы из спорных ситуаций.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осуществлять анализ объектов с выделением существенных и несущественных признаков;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проводить сравнение, </w:t>
      </w:r>
      <w:proofErr w:type="spellStart"/>
      <w:r w:rsidRPr="005A26B5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5A26B5">
        <w:rPr>
          <w:rFonts w:ascii="Times New Roman" w:hAnsi="Times New Roman"/>
          <w:sz w:val="24"/>
          <w:szCs w:val="24"/>
        </w:rPr>
        <w:t xml:space="preserve"> и классификацию по заданным критериям. </w:t>
      </w:r>
    </w:p>
    <w:p w:rsidR="00140640" w:rsidRPr="005A26B5" w:rsidRDefault="00140640" w:rsidP="005B6B35">
      <w:pPr>
        <w:spacing w:after="0"/>
        <w:rPr>
          <w:rFonts w:ascii="Times New Roman" w:hAnsi="Times New Roman"/>
          <w:b/>
          <w:sz w:val="24"/>
          <w:szCs w:val="24"/>
        </w:rPr>
      </w:pPr>
      <w:r w:rsidRPr="005A26B5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действия:</w:t>
      </w:r>
    </w:p>
    <w:p w:rsidR="00140640" w:rsidRPr="005A26B5" w:rsidRDefault="00140640" w:rsidP="005B6B35">
      <w:pPr>
        <w:spacing w:after="0"/>
        <w:rPr>
          <w:rFonts w:ascii="Times New Roman" w:hAnsi="Times New Roman"/>
          <w:i/>
          <w:sz w:val="24"/>
          <w:szCs w:val="24"/>
        </w:rPr>
      </w:pPr>
      <w:r w:rsidRPr="005A26B5">
        <w:rPr>
          <w:rFonts w:ascii="Times New Roman" w:hAnsi="Times New Roman"/>
          <w:i/>
          <w:sz w:val="24"/>
          <w:szCs w:val="24"/>
        </w:rPr>
        <w:t xml:space="preserve">Каждый обучающийся научится: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>-контролировать действия партнера;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>- способствовать развитию этических чувств, доброжелательности и эмоционально-нравственной о</w:t>
      </w:r>
      <w:r w:rsidRPr="005A26B5">
        <w:rPr>
          <w:rFonts w:ascii="Times New Roman" w:hAnsi="Times New Roman"/>
          <w:sz w:val="24"/>
          <w:szCs w:val="24"/>
        </w:rPr>
        <w:t>т</w:t>
      </w:r>
      <w:r w:rsidRPr="005A26B5">
        <w:rPr>
          <w:rFonts w:ascii="Times New Roman" w:hAnsi="Times New Roman"/>
          <w:sz w:val="24"/>
          <w:szCs w:val="24"/>
        </w:rPr>
        <w:t>зывчивости, понимания и сопереживания чувствам других людей;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  <w:r w:rsidRPr="005A26B5">
        <w:rPr>
          <w:rFonts w:ascii="Times New Roman" w:hAnsi="Times New Roman"/>
          <w:sz w:val="24"/>
          <w:szCs w:val="24"/>
        </w:rPr>
        <w:t>- способствовать развитию навыков сотрудничества со сверстниками и взрослыми в разных социал</w:t>
      </w:r>
      <w:r w:rsidRPr="005A26B5">
        <w:rPr>
          <w:rFonts w:ascii="Times New Roman" w:hAnsi="Times New Roman"/>
          <w:sz w:val="24"/>
          <w:szCs w:val="24"/>
        </w:rPr>
        <w:t>ь</w:t>
      </w:r>
      <w:r w:rsidRPr="005A26B5">
        <w:rPr>
          <w:rFonts w:ascii="Times New Roman" w:hAnsi="Times New Roman"/>
          <w:sz w:val="24"/>
          <w:szCs w:val="24"/>
        </w:rPr>
        <w:t xml:space="preserve">ных ситуациях, умение не создавать конфликты и находить выходы из спорных ситуаций. </w:t>
      </w:r>
    </w:p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</w:p>
    <w:p w:rsidR="00140640" w:rsidRPr="00AE6F07" w:rsidRDefault="00140640" w:rsidP="005A26B5">
      <w:pPr>
        <w:pStyle w:val="c5c25"/>
        <w:spacing w:before="0" w:beforeAutospacing="0" w:after="0" w:afterAutospacing="0"/>
        <w:jc w:val="both"/>
        <w:rPr>
          <w:b/>
          <w:bCs/>
          <w:color w:val="000000"/>
        </w:rPr>
      </w:pPr>
      <w:r w:rsidRPr="00F84BBA">
        <w:rPr>
          <w:b/>
          <w:bCs/>
        </w:rPr>
        <w:t>2.</w:t>
      </w:r>
      <w:r w:rsidRPr="00AD75BC">
        <w:rPr>
          <w:b/>
          <w:bCs/>
          <w:color w:val="000000"/>
          <w:spacing w:val="6"/>
        </w:rPr>
        <w:t xml:space="preserve">Содержание </w:t>
      </w:r>
      <w:r w:rsidR="00C63B84">
        <w:rPr>
          <w:b/>
          <w:bCs/>
          <w:color w:val="000000"/>
          <w:spacing w:val="6"/>
        </w:rPr>
        <w:t>модуля «Правила БДД»</w:t>
      </w:r>
    </w:p>
    <w:p w:rsidR="00140640" w:rsidRPr="005A26B5" w:rsidRDefault="00140640" w:rsidP="005A26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5580"/>
        <w:gridCol w:w="3960"/>
      </w:tblGrid>
      <w:tr w:rsidR="00F356D9" w:rsidRPr="006E2CC3" w:rsidTr="005A26B5">
        <w:tc>
          <w:tcPr>
            <w:tcW w:w="1008" w:type="dxa"/>
          </w:tcPr>
          <w:p w:rsidR="00F356D9" w:rsidRPr="00F356D9" w:rsidRDefault="00F356D9" w:rsidP="003046E0">
            <w:pPr>
              <w:pStyle w:val="dash041e005f0431005f044b005f0447005f043d005f044b005f0439"/>
              <w:spacing w:line="360" w:lineRule="atLeast"/>
              <w:jc w:val="center"/>
              <w:rPr>
                <w:b/>
              </w:rPr>
            </w:pPr>
            <w:r w:rsidRPr="00F356D9">
              <w:rPr>
                <w:b/>
              </w:rPr>
              <w:t xml:space="preserve">    № </w:t>
            </w:r>
            <w:proofErr w:type="gramStart"/>
            <w:r w:rsidRPr="00F356D9">
              <w:rPr>
                <w:b/>
              </w:rPr>
              <w:t>п</w:t>
            </w:r>
            <w:proofErr w:type="gramEnd"/>
            <w:r w:rsidRPr="00F356D9">
              <w:rPr>
                <w:b/>
              </w:rPr>
              <w:t>/п</w:t>
            </w:r>
          </w:p>
        </w:tc>
        <w:tc>
          <w:tcPr>
            <w:tcW w:w="5580" w:type="dxa"/>
          </w:tcPr>
          <w:p w:rsidR="00F356D9" w:rsidRPr="00F356D9" w:rsidRDefault="00F356D9" w:rsidP="003046E0">
            <w:pPr>
              <w:pStyle w:val="dash041e005f0431005f044b005f0447005f043d005f044b005f0439"/>
              <w:spacing w:line="360" w:lineRule="atLeast"/>
              <w:jc w:val="center"/>
              <w:rPr>
                <w:b/>
              </w:rPr>
            </w:pPr>
            <w:r w:rsidRPr="00F356D9">
              <w:rPr>
                <w:b/>
              </w:rPr>
              <w:t>Содержание курса</w:t>
            </w:r>
          </w:p>
        </w:tc>
        <w:tc>
          <w:tcPr>
            <w:tcW w:w="3960" w:type="dxa"/>
          </w:tcPr>
          <w:p w:rsidR="00F356D9" w:rsidRPr="00F356D9" w:rsidRDefault="00F356D9" w:rsidP="003046E0">
            <w:pPr>
              <w:pStyle w:val="dash041e005f0431005f044b005f0447005f043d005f044b005f0439"/>
              <w:spacing w:line="360" w:lineRule="atLeast"/>
              <w:jc w:val="center"/>
              <w:rPr>
                <w:b/>
              </w:rPr>
            </w:pPr>
            <w:r w:rsidRPr="00F356D9">
              <w:rPr>
                <w:b/>
              </w:rPr>
              <w:t>Виды деятельности</w:t>
            </w: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pStyle w:val="dash041e005f0431005f044b005f0447005f043d005f044b005f0439"/>
            </w:pPr>
            <w:r w:rsidRPr="00431176">
              <w:t>Вводное занятие. Знатоки правил дорожного дв</w:t>
            </w:r>
            <w:r w:rsidRPr="00431176">
              <w:t>и</w:t>
            </w:r>
            <w:r w:rsidRPr="00431176">
              <w:t>жения.</w:t>
            </w:r>
          </w:p>
          <w:p w:rsidR="006A290B" w:rsidRPr="00431176" w:rsidRDefault="006A290B" w:rsidP="00431176">
            <w:pPr>
              <w:pStyle w:val="dash041e005f0431005f044b005f0447005f043d005f044b005f0439"/>
            </w:pPr>
            <w:r w:rsidRPr="00431176">
              <w:t>Повторение правил движения, изученных в 1 кла</w:t>
            </w:r>
            <w:r w:rsidRPr="00431176">
              <w:t>с</w:t>
            </w:r>
            <w:r w:rsidRPr="00431176">
              <w:t>се. Беседа о конкретных примерах нарушения Пр</w:t>
            </w:r>
            <w:r w:rsidRPr="00431176">
              <w:t>а</w:t>
            </w:r>
            <w:r w:rsidRPr="00431176">
              <w:t>вил дорожного движения.</w:t>
            </w:r>
          </w:p>
        </w:tc>
        <w:tc>
          <w:tcPr>
            <w:tcW w:w="3960" w:type="dxa"/>
          </w:tcPr>
          <w:p w:rsidR="00431176" w:rsidRPr="00431176" w:rsidRDefault="006A290B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П</w:t>
            </w:r>
            <w:r w:rsidRPr="006A290B">
              <w:rPr>
                <w:rFonts w:ascii="Times New Roman" w:hAnsi="Times New Roman"/>
                <w:sz w:val="24"/>
                <w:szCs w:val="24"/>
              </w:rPr>
              <w:t>роблемно – ценностное общение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31176" w:rsidRPr="00431176">
              <w:rPr>
                <w:rFonts w:ascii="Times New Roman" w:hAnsi="Times New Roman"/>
                <w:sz w:val="24"/>
                <w:szCs w:val="24"/>
              </w:rPr>
              <w:t>игровая</w:t>
            </w:r>
            <w:proofErr w:type="gramEnd"/>
          </w:p>
          <w:p w:rsidR="006A290B" w:rsidRPr="006A290B" w:rsidRDefault="006A290B" w:rsidP="006A29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356D9" w:rsidRPr="00431176" w:rsidRDefault="00F356D9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Сигналы регулировщика.</w:t>
            </w:r>
          </w:p>
          <w:p w:rsidR="006A290B" w:rsidRPr="00431176" w:rsidRDefault="006A290B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Обучение школьников распознавать сигналы рег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у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 xml:space="preserve">лировщика, соответствующие сигналам </w:t>
            </w:r>
            <w:proofErr w:type="spellStart"/>
            <w:r w:rsidRPr="00431176">
              <w:rPr>
                <w:rFonts w:ascii="Times New Roman" w:hAnsi="Times New Roman"/>
                <w:sz w:val="24"/>
                <w:szCs w:val="24"/>
              </w:rPr>
              <w:t>трехсекц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онного</w:t>
            </w:r>
            <w:proofErr w:type="spellEnd"/>
            <w:r w:rsidRPr="00431176">
              <w:rPr>
                <w:rFonts w:ascii="Times New Roman" w:hAnsi="Times New Roman"/>
                <w:sz w:val="24"/>
                <w:szCs w:val="24"/>
              </w:rPr>
              <w:t xml:space="preserve"> светофора. Дидактические игры с макетами. Практические упражнения в классе и на площадке.</w:t>
            </w:r>
          </w:p>
          <w:p w:rsidR="00F356D9" w:rsidRPr="00431176" w:rsidRDefault="00F356D9" w:rsidP="00431176">
            <w:pPr>
              <w:pStyle w:val="dash041e005f0431005f044b005f0447005f043d005f044b005f0439"/>
            </w:pP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 xml:space="preserve">Игровая, познавательная, </w:t>
            </w:r>
            <w:r w:rsidRPr="00431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комм</w:t>
            </w:r>
            <w:r w:rsidRPr="00431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у</w:t>
            </w:r>
            <w:r w:rsidRPr="00431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никативная.</w:t>
            </w:r>
          </w:p>
          <w:p w:rsidR="00F356D9" w:rsidRPr="00431176" w:rsidRDefault="00F356D9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На улицах и дорогах города.</w:t>
            </w:r>
          </w:p>
          <w:p w:rsidR="00F356D9" w:rsidRPr="00431176" w:rsidRDefault="006A290B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Знакомство обучающихся с элементами улиц и д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рог. Правило правой стороны. Улица с двусторо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н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ним движением. Улица с односторонним движен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и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ем. Движение пешеходов. Элементы дороги: пр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о</w:t>
            </w:r>
            <w:r w:rsidRPr="00431176">
              <w:rPr>
                <w:rFonts w:ascii="Times New Roman" w:hAnsi="Times New Roman"/>
                <w:sz w:val="24"/>
                <w:szCs w:val="24"/>
              </w:rPr>
              <w:lastRenderedPageBreak/>
              <w:t>езжая часть, обочина, кювет, велосипедная доро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ж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ка, пешеходная дорожка</w:t>
            </w: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lastRenderedPageBreak/>
              <w:t>Игровая, познавательная</w:t>
            </w:r>
          </w:p>
          <w:p w:rsidR="00F356D9" w:rsidRPr="00431176" w:rsidRDefault="00F356D9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Перекрестки и их виды. Разметка проезжей части.</w:t>
            </w:r>
          </w:p>
          <w:p w:rsidR="00F356D9" w:rsidRPr="00431176" w:rsidRDefault="006A290B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Перекресток. Виды перекрестков. Разметка прое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з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жей части. Виды дорожной разметки. Экскурсия «Определение частей дороги, видов дорожной ра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з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метки».</w:t>
            </w: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Игровая, познаватель</w:t>
            </w:r>
            <w:r w:rsidRPr="00431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но- исследов</w:t>
            </w:r>
            <w:r w:rsidRPr="00431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а</w:t>
            </w:r>
            <w:r w:rsidRPr="00431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>тельская, двигательная </w:t>
            </w:r>
          </w:p>
          <w:p w:rsidR="00F356D9" w:rsidRPr="00431176" w:rsidRDefault="00F356D9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Движение пешеходов по улицам города.</w:t>
            </w:r>
          </w:p>
          <w:p w:rsidR="00431176" w:rsidRPr="00431176" w:rsidRDefault="00431176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 xml:space="preserve">Закрепление знаний и навыков </w:t>
            </w:r>
            <w:proofErr w:type="gramStart"/>
            <w:r w:rsidRPr="00431176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gramEnd"/>
            <w:r w:rsidRPr="00431176">
              <w:rPr>
                <w:rFonts w:ascii="Times New Roman" w:hAnsi="Times New Roman"/>
                <w:sz w:val="24"/>
                <w:szCs w:val="24"/>
              </w:rPr>
              <w:t xml:space="preserve"> обуча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ю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щихся по улицам и дорогам. История возникнов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ния правостороннего движения. Правила движения пешеходов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56D9" w:rsidRPr="00431176" w:rsidRDefault="00F356D9" w:rsidP="00431176">
            <w:pPr>
              <w:pStyle w:val="dash041e005f0431005f044b005f0447005f043d005f044b005f0439"/>
            </w:pPr>
          </w:p>
        </w:tc>
        <w:tc>
          <w:tcPr>
            <w:tcW w:w="3960" w:type="dxa"/>
          </w:tcPr>
          <w:p w:rsidR="00F356D9" w:rsidRPr="00431176" w:rsidRDefault="00431176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Правила перехода улиц и дорог.</w:t>
            </w:r>
          </w:p>
          <w:p w:rsidR="00F356D9" w:rsidRPr="00431176" w:rsidRDefault="006A290B" w:rsidP="00431176">
            <w:pPr>
              <w:pStyle w:val="dash041e005f0431005f044b005f0447005f043d005f044b005f0439"/>
            </w:pPr>
            <w:r w:rsidRPr="00431176">
              <w:t>Закрепление изученных правил о переходе улиц и дорог. Обозначения переходов. Улица с двусторо</w:t>
            </w:r>
            <w:r w:rsidRPr="00431176">
              <w:t>н</w:t>
            </w:r>
            <w:r w:rsidRPr="00431176">
              <w:t>ним движением. Ули</w:t>
            </w:r>
            <w:r w:rsidRPr="00431176">
              <w:softHyphen/>
              <w:t>ца с односторонним движен</w:t>
            </w:r>
            <w:r w:rsidRPr="00431176">
              <w:t>и</w:t>
            </w:r>
            <w:r w:rsidRPr="00431176">
              <w:t>ем. Выполнение упражнений по переходу проезжей части.</w:t>
            </w:r>
          </w:p>
        </w:tc>
        <w:tc>
          <w:tcPr>
            <w:tcW w:w="3960" w:type="dxa"/>
          </w:tcPr>
          <w:p w:rsidR="00F356D9" w:rsidRPr="00431176" w:rsidRDefault="00431176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Игровая, двигательная</w:t>
            </w: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Правила перехода улицы на регулируемом пер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е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крестке.</w:t>
            </w:r>
          </w:p>
          <w:p w:rsidR="00F356D9" w:rsidRPr="00431176" w:rsidRDefault="006A290B" w:rsidP="00431176">
            <w:pPr>
              <w:pStyle w:val="dash041e005f0431005f044b005f0447005f043d005f044b005f0439"/>
            </w:pPr>
            <w:r w:rsidRPr="00431176">
              <w:t>Перекресток, регулируемый светофором или рег</w:t>
            </w:r>
            <w:r w:rsidRPr="00431176">
              <w:t>у</w:t>
            </w:r>
            <w:r w:rsidRPr="00431176">
              <w:t>лировщиком. Правила перехода улицы на регул</w:t>
            </w:r>
            <w:r w:rsidRPr="00431176">
              <w:t>и</w:t>
            </w:r>
            <w:r w:rsidRPr="00431176">
              <w:t>руемом перекрестке. Выполнение практических упражнений.</w:t>
            </w: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Игровая, познавательная</w:t>
            </w:r>
          </w:p>
          <w:p w:rsidR="00F356D9" w:rsidRPr="00431176" w:rsidRDefault="00F356D9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Как обходить стоящий транспорт.</w:t>
            </w:r>
          </w:p>
          <w:p w:rsidR="00F356D9" w:rsidRPr="00431176" w:rsidRDefault="006A290B" w:rsidP="00431176">
            <w:pPr>
              <w:tabs>
                <w:tab w:val="left" w:pos="41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Правила обхода стоящего транспорта. Формиров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ние у детей практических умений и навыков пр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а</w:t>
            </w:r>
            <w:r w:rsidRPr="00431176">
              <w:rPr>
                <w:rFonts w:ascii="Times New Roman" w:hAnsi="Times New Roman"/>
                <w:sz w:val="24"/>
                <w:szCs w:val="24"/>
              </w:rPr>
              <w:t>вильно обходить стоящий транспорт.</w:t>
            </w: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Игровая, познавательная</w:t>
            </w:r>
          </w:p>
          <w:p w:rsidR="00F356D9" w:rsidRPr="00431176" w:rsidRDefault="00F356D9" w:rsidP="003046E0">
            <w:pPr>
              <w:pStyle w:val="dash041e005f0431005f044b005f0447005f043d005f044b005f0439"/>
              <w:spacing w:line="360" w:lineRule="atLeast"/>
              <w:jc w:val="both"/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Игры по Правилам дорожного движения.</w:t>
            </w:r>
          </w:p>
          <w:p w:rsidR="006A290B" w:rsidRPr="00431176" w:rsidRDefault="006A290B" w:rsidP="00431176">
            <w:pPr>
              <w:tabs>
                <w:tab w:val="left" w:pos="41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Дидактические игры с макетами. Подвижная игра «Пешеходы и водители».</w:t>
            </w: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Игровая, познавательная</w:t>
            </w:r>
          </w:p>
          <w:p w:rsidR="00F356D9" w:rsidRPr="00431176" w:rsidRDefault="00F356D9" w:rsidP="003046E0">
            <w:pPr>
              <w:tabs>
                <w:tab w:val="left" w:pos="41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D9" w:rsidRPr="006E2CC3" w:rsidTr="005A26B5">
        <w:tc>
          <w:tcPr>
            <w:tcW w:w="1008" w:type="dxa"/>
          </w:tcPr>
          <w:p w:rsidR="00F356D9" w:rsidRPr="00431176" w:rsidRDefault="00F356D9" w:rsidP="00F356D9">
            <w:pPr>
              <w:pStyle w:val="dash041e005f0431005f044b005f0447005f043d005f044b005f0439"/>
              <w:numPr>
                <w:ilvl w:val="0"/>
                <w:numId w:val="36"/>
              </w:numPr>
              <w:spacing w:line="360" w:lineRule="atLeast"/>
              <w:jc w:val="center"/>
            </w:pPr>
          </w:p>
        </w:tc>
        <w:tc>
          <w:tcPr>
            <w:tcW w:w="5580" w:type="dxa"/>
          </w:tcPr>
          <w:p w:rsidR="00F356D9" w:rsidRPr="00431176" w:rsidRDefault="00F356D9" w:rsidP="00431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Обобщающее занятие.</w:t>
            </w:r>
          </w:p>
          <w:p w:rsidR="00F356D9" w:rsidRPr="00431176" w:rsidRDefault="006A290B" w:rsidP="00431176">
            <w:pPr>
              <w:pStyle w:val="dash041e005f0431005f044b005f0447005f043d005f044b005f0439"/>
            </w:pPr>
            <w:r w:rsidRPr="00431176">
              <w:t>Закрепление приобретенных компетенций, пол</w:t>
            </w:r>
            <w:r w:rsidRPr="00431176">
              <w:t>у</w:t>
            </w:r>
            <w:r w:rsidRPr="00431176">
              <w:t>ченных знаний, умений и навыков. Игры и викт</w:t>
            </w:r>
            <w:r w:rsidRPr="00431176">
              <w:t>о</w:t>
            </w:r>
            <w:r w:rsidRPr="00431176">
              <w:t>рины по Правилам дорожного движения</w:t>
            </w:r>
          </w:p>
        </w:tc>
        <w:tc>
          <w:tcPr>
            <w:tcW w:w="3960" w:type="dxa"/>
          </w:tcPr>
          <w:p w:rsidR="00431176" w:rsidRPr="00431176" w:rsidRDefault="00431176" w:rsidP="00431176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176">
              <w:rPr>
                <w:rFonts w:ascii="Times New Roman" w:hAnsi="Times New Roman"/>
                <w:sz w:val="24"/>
                <w:szCs w:val="24"/>
              </w:rPr>
              <w:t>Игровая, познавательная</w:t>
            </w:r>
          </w:p>
          <w:p w:rsidR="00F356D9" w:rsidRPr="00431176" w:rsidRDefault="00F356D9" w:rsidP="003046E0">
            <w:pPr>
              <w:pStyle w:val="dash041e005f0431005f044b005f0447005f043d005f044b005f0439"/>
              <w:spacing w:line="360" w:lineRule="atLeast"/>
              <w:jc w:val="both"/>
            </w:pPr>
          </w:p>
        </w:tc>
      </w:tr>
    </w:tbl>
    <w:p w:rsidR="00140640" w:rsidRPr="005A26B5" w:rsidRDefault="00140640" w:rsidP="005B6B35">
      <w:pPr>
        <w:spacing w:after="0"/>
        <w:rPr>
          <w:rFonts w:ascii="Times New Roman" w:hAnsi="Times New Roman"/>
          <w:sz w:val="24"/>
          <w:szCs w:val="24"/>
        </w:rPr>
      </w:pPr>
    </w:p>
    <w:p w:rsidR="00140640" w:rsidRPr="005A26B5" w:rsidRDefault="00140640" w:rsidP="005A26B5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AD75BC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6120"/>
        <w:gridCol w:w="2458"/>
      </w:tblGrid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496B5C" w:rsidRDefault="00140640" w:rsidP="009D4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B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496B5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96B5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20" w:type="dxa"/>
          </w:tcPr>
          <w:p w:rsidR="00140640" w:rsidRPr="00496B5C" w:rsidRDefault="00140640" w:rsidP="009D4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B5C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458" w:type="dxa"/>
          </w:tcPr>
          <w:p w:rsidR="00140640" w:rsidRPr="00496B5C" w:rsidRDefault="00140640" w:rsidP="009D43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B5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Вводное занятие. Знатоки правил дорожного движения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Сигналы регулировщика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На улицах и дорогах города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Перекрестки и их виды. Разметка проезжей части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Движение пешеходов по улицам города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Правила перехода улиц и дорог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Правила перехода улицы на регулируемом перекрестке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Как обходить стоящий транспорт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Игры по Правилам дорожного движения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0640" w:rsidRPr="005A26B5" w:rsidTr="00DC62DE">
        <w:trPr>
          <w:jc w:val="center"/>
        </w:trPr>
        <w:tc>
          <w:tcPr>
            <w:tcW w:w="993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140640" w:rsidRPr="005A26B5" w:rsidRDefault="00140640" w:rsidP="00805156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2458" w:type="dxa"/>
          </w:tcPr>
          <w:p w:rsidR="00140640" w:rsidRPr="005A26B5" w:rsidRDefault="00140640" w:rsidP="008051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40640" w:rsidRPr="005A26B5" w:rsidRDefault="00140640" w:rsidP="00F83095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sectPr w:rsidR="00140640" w:rsidRPr="005A26B5" w:rsidSect="004118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"/>
      </v:shape>
    </w:pict>
  </w:numPicBullet>
  <w:abstractNum w:abstractNumId="0">
    <w:nsid w:val="01001DF9"/>
    <w:multiLevelType w:val="hybridMultilevel"/>
    <w:tmpl w:val="110AF7D6"/>
    <w:lvl w:ilvl="0" w:tplc="56A465F0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83918"/>
    <w:multiLevelType w:val="hybridMultilevel"/>
    <w:tmpl w:val="31C84D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949D1"/>
    <w:multiLevelType w:val="hybridMultilevel"/>
    <w:tmpl w:val="6168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535CF"/>
    <w:multiLevelType w:val="multilevel"/>
    <w:tmpl w:val="D85A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4E6105"/>
    <w:multiLevelType w:val="hybridMultilevel"/>
    <w:tmpl w:val="AD727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36BF2"/>
    <w:multiLevelType w:val="hybridMultilevel"/>
    <w:tmpl w:val="9FD0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16377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FA5418"/>
    <w:multiLevelType w:val="hybridMultilevel"/>
    <w:tmpl w:val="27BA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3034E"/>
    <w:multiLevelType w:val="hybridMultilevel"/>
    <w:tmpl w:val="FFC8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DE6DA2"/>
    <w:multiLevelType w:val="multilevel"/>
    <w:tmpl w:val="3F4C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F521A"/>
    <w:multiLevelType w:val="multilevel"/>
    <w:tmpl w:val="443C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BD7BDE"/>
    <w:multiLevelType w:val="hybridMultilevel"/>
    <w:tmpl w:val="8F60B79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B07C6"/>
    <w:multiLevelType w:val="hybridMultilevel"/>
    <w:tmpl w:val="AACA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B696F"/>
    <w:multiLevelType w:val="hybridMultilevel"/>
    <w:tmpl w:val="5028A9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D90E31"/>
    <w:multiLevelType w:val="hybridMultilevel"/>
    <w:tmpl w:val="1DA22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543D6"/>
    <w:multiLevelType w:val="hybridMultilevel"/>
    <w:tmpl w:val="5448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474F1"/>
    <w:multiLevelType w:val="hybridMultilevel"/>
    <w:tmpl w:val="DA4C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AC01E3"/>
    <w:multiLevelType w:val="hybridMultilevel"/>
    <w:tmpl w:val="E4A63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67A8E"/>
    <w:multiLevelType w:val="hybridMultilevel"/>
    <w:tmpl w:val="494C49F8"/>
    <w:lvl w:ilvl="0" w:tplc="33244A2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174AC"/>
    <w:multiLevelType w:val="hybridMultilevel"/>
    <w:tmpl w:val="6BE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91297"/>
    <w:multiLevelType w:val="hybridMultilevel"/>
    <w:tmpl w:val="609E2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95E19"/>
    <w:multiLevelType w:val="hybridMultilevel"/>
    <w:tmpl w:val="F38A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F601A"/>
    <w:multiLevelType w:val="hybridMultilevel"/>
    <w:tmpl w:val="EBD85E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A6D0E"/>
    <w:multiLevelType w:val="hybridMultilevel"/>
    <w:tmpl w:val="4F20E92C"/>
    <w:lvl w:ilvl="0" w:tplc="2BFA64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446125"/>
    <w:multiLevelType w:val="hybridMultilevel"/>
    <w:tmpl w:val="1B5E6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83F7952"/>
    <w:multiLevelType w:val="hybridMultilevel"/>
    <w:tmpl w:val="41386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12A9E"/>
    <w:multiLevelType w:val="hybridMultilevel"/>
    <w:tmpl w:val="810E6A1A"/>
    <w:lvl w:ilvl="0" w:tplc="7DDCFFC2">
      <w:numFmt w:val="bullet"/>
      <w:lvlText w:val=""/>
      <w:lvlJc w:val="left"/>
      <w:pPr>
        <w:ind w:left="1020" w:hanging="6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A79F0"/>
    <w:multiLevelType w:val="hybridMultilevel"/>
    <w:tmpl w:val="88B286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1">
    <w:nsid w:val="6E516216"/>
    <w:multiLevelType w:val="hybridMultilevel"/>
    <w:tmpl w:val="4F88A2B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2033945"/>
    <w:multiLevelType w:val="hybridMultilevel"/>
    <w:tmpl w:val="D5D8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1828A0"/>
    <w:multiLevelType w:val="multilevel"/>
    <w:tmpl w:val="A3BC06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4">
    <w:nsid w:val="79B15703"/>
    <w:multiLevelType w:val="hybridMultilevel"/>
    <w:tmpl w:val="8DF8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B7D6D"/>
    <w:multiLevelType w:val="hybridMultilevel"/>
    <w:tmpl w:val="29B2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F60FE"/>
    <w:multiLevelType w:val="hybridMultilevel"/>
    <w:tmpl w:val="93B86F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33"/>
  </w:num>
  <w:num w:numId="6">
    <w:abstractNumId w:val="14"/>
  </w:num>
  <w:num w:numId="7">
    <w:abstractNumId w:val="31"/>
  </w:num>
  <w:num w:numId="8">
    <w:abstractNumId w:val="24"/>
  </w:num>
  <w:num w:numId="9">
    <w:abstractNumId w:val="32"/>
  </w:num>
  <w:num w:numId="10">
    <w:abstractNumId w:val="8"/>
  </w:num>
  <w:num w:numId="11">
    <w:abstractNumId w:val="20"/>
  </w:num>
  <w:num w:numId="12">
    <w:abstractNumId w:val="18"/>
  </w:num>
  <w:num w:numId="13">
    <w:abstractNumId w:val="28"/>
  </w:num>
  <w:num w:numId="14">
    <w:abstractNumId w:val="27"/>
  </w:num>
  <w:num w:numId="15">
    <w:abstractNumId w:val="0"/>
  </w:num>
  <w:num w:numId="16">
    <w:abstractNumId w:val="1"/>
  </w:num>
  <w:num w:numId="17">
    <w:abstractNumId w:val="19"/>
  </w:num>
  <w:num w:numId="18">
    <w:abstractNumId w:val="4"/>
  </w:num>
  <w:num w:numId="19">
    <w:abstractNumId w:val="15"/>
  </w:num>
  <w:num w:numId="20">
    <w:abstractNumId w:val="25"/>
  </w:num>
  <w:num w:numId="21">
    <w:abstractNumId w:val="36"/>
  </w:num>
  <w:num w:numId="22">
    <w:abstractNumId w:val="29"/>
  </w:num>
  <w:num w:numId="23">
    <w:abstractNumId w:val="23"/>
  </w:num>
  <w:num w:numId="24">
    <w:abstractNumId w:val="12"/>
  </w:num>
  <w:num w:numId="25">
    <w:abstractNumId w:val="13"/>
  </w:num>
  <w:num w:numId="26">
    <w:abstractNumId w:val="22"/>
  </w:num>
  <w:num w:numId="27">
    <w:abstractNumId w:val="34"/>
  </w:num>
  <w:num w:numId="28">
    <w:abstractNumId w:val="21"/>
  </w:num>
  <w:num w:numId="29">
    <w:abstractNumId w:val="7"/>
  </w:num>
  <w:num w:numId="30">
    <w:abstractNumId w:val="5"/>
  </w:num>
  <w:num w:numId="31">
    <w:abstractNumId w:val="26"/>
  </w:num>
  <w:num w:numId="32">
    <w:abstractNumId w:val="30"/>
  </w:num>
  <w:num w:numId="33">
    <w:abstractNumId w:val="17"/>
  </w:num>
  <w:num w:numId="34">
    <w:abstractNumId w:val="2"/>
  </w:num>
  <w:num w:numId="35">
    <w:abstractNumId w:val="11"/>
  </w:num>
  <w:num w:numId="36">
    <w:abstractNumId w:val="3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F8E"/>
    <w:rsid w:val="0002075B"/>
    <w:rsid w:val="00020894"/>
    <w:rsid w:val="00065FB4"/>
    <w:rsid w:val="00084FF7"/>
    <w:rsid w:val="000A02AE"/>
    <w:rsid w:val="000B10C1"/>
    <w:rsid w:val="000C25B6"/>
    <w:rsid w:val="000D3D73"/>
    <w:rsid w:val="000D664C"/>
    <w:rsid w:val="000E4C81"/>
    <w:rsid w:val="000E7CF9"/>
    <w:rsid w:val="000F1CE9"/>
    <w:rsid w:val="000F25FC"/>
    <w:rsid w:val="00106A21"/>
    <w:rsid w:val="00113469"/>
    <w:rsid w:val="001156A1"/>
    <w:rsid w:val="00122C40"/>
    <w:rsid w:val="001241C9"/>
    <w:rsid w:val="00140640"/>
    <w:rsid w:val="00145F58"/>
    <w:rsid w:val="00147C72"/>
    <w:rsid w:val="00157865"/>
    <w:rsid w:val="001723E5"/>
    <w:rsid w:val="001927AD"/>
    <w:rsid w:val="001A1565"/>
    <w:rsid w:val="001A496D"/>
    <w:rsid w:val="001C1046"/>
    <w:rsid w:val="001C35C3"/>
    <w:rsid w:val="001C7902"/>
    <w:rsid w:val="001D2757"/>
    <w:rsid w:val="001F3F6B"/>
    <w:rsid w:val="0020010D"/>
    <w:rsid w:val="00203014"/>
    <w:rsid w:val="00220047"/>
    <w:rsid w:val="00223648"/>
    <w:rsid w:val="002271AF"/>
    <w:rsid w:val="00232F8E"/>
    <w:rsid w:val="00236C80"/>
    <w:rsid w:val="00257C63"/>
    <w:rsid w:val="00285679"/>
    <w:rsid w:val="00285CA9"/>
    <w:rsid w:val="002B3860"/>
    <w:rsid w:val="002D0892"/>
    <w:rsid w:val="002F2CF8"/>
    <w:rsid w:val="002F4A7F"/>
    <w:rsid w:val="00300633"/>
    <w:rsid w:val="00305458"/>
    <w:rsid w:val="00305D8C"/>
    <w:rsid w:val="00311256"/>
    <w:rsid w:val="00312BEA"/>
    <w:rsid w:val="00322899"/>
    <w:rsid w:val="00343DB8"/>
    <w:rsid w:val="0037006F"/>
    <w:rsid w:val="00370903"/>
    <w:rsid w:val="0038048F"/>
    <w:rsid w:val="0038215D"/>
    <w:rsid w:val="0038648F"/>
    <w:rsid w:val="003A0032"/>
    <w:rsid w:val="003D0F92"/>
    <w:rsid w:val="003E1E6F"/>
    <w:rsid w:val="003E58D6"/>
    <w:rsid w:val="003F09CE"/>
    <w:rsid w:val="003F24E9"/>
    <w:rsid w:val="003F2830"/>
    <w:rsid w:val="0041180B"/>
    <w:rsid w:val="00425629"/>
    <w:rsid w:val="00427B1C"/>
    <w:rsid w:val="00431176"/>
    <w:rsid w:val="00433033"/>
    <w:rsid w:val="00446C00"/>
    <w:rsid w:val="0048171B"/>
    <w:rsid w:val="004950ED"/>
    <w:rsid w:val="00496B5C"/>
    <w:rsid w:val="004C268D"/>
    <w:rsid w:val="004D42C2"/>
    <w:rsid w:val="004D59C9"/>
    <w:rsid w:val="00511E30"/>
    <w:rsid w:val="00514EF8"/>
    <w:rsid w:val="005276F0"/>
    <w:rsid w:val="00557542"/>
    <w:rsid w:val="00565861"/>
    <w:rsid w:val="00572057"/>
    <w:rsid w:val="0057351B"/>
    <w:rsid w:val="00581329"/>
    <w:rsid w:val="00583D87"/>
    <w:rsid w:val="005A26B5"/>
    <w:rsid w:val="005B6B35"/>
    <w:rsid w:val="005B7E45"/>
    <w:rsid w:val="005C47EC"/>
    <w:rsid w:val="005D214F"/>
    <w:rsid w:val="005D41FC"/>
    <w:rsid w:val="005D65AC"/>
    <w:rsid w:val="005D7F7F"/>
    <w:rsid w:val="005E2B47"/>
    <w:rsid w:val="005F7D27"/>
    <w:rsid w:val="0060788F"/>
    <w:rsid w:val="00607C05"/>
    <w:rsid w:val="00610011"/>
    <w:rsid w:val="00613DFB"/>
    <w:rsid w:val="00614813"/>
    <w:rsid w:val="00654ADF"/>
    <w:rsid w:val="0066006F"/>
    <w:rsid w:val="00663954"/>
    <w:rsid w:val="00665EB6"/>
    <w:rsid w:val="00671093"/>
    <w:rsid w:val="006763A4"/>
    <w:rsid w:val="0067749C"/>
    <w:rsid w:val="00695D3A"/>
    <w:rsid w:val="006A290B"/>
    <w:rsid w:val="006A2CDE"/>
    <w:rsid w:val="006A508C"/>
    <w:rsid w:val="006B3DDB"/>
    <w:rsid w:val="006B78E8"/>
    <w:rsid w:val="006C54A1"/>
    <w:rsid w:val="006C5B23"/>
    <w:rsid w:val="006D01BB"/>
    <w:rsid w:val="006D0416"/>
    <w:rsid w:val="006E2008"/>
    <w:rsid w:val="006E2CC3"/>
    <w:rsid w:val="0070265D"/>
    <w:rsid w:val="00706845"/>
    <w:rsid w:val="007130B7"/>
    <w:rsid w:val="007149DB"/>
    <w:rsid w:val="00727EBE"/>
    <w:rsid w:val="00746E20"/>
    <w:rsid w:val="00753754"/>
    <w:rsid w:val="0076304C"/>
    <w:rsid w:val="00767F65"/>
    <w:rsid w:val="00792F8E"/>
    <w:rsid w:val="00793F33"/>
    <w:rsid w:val="00796468"/>
    <w:rsid w:val="007B68EF"/>
    <w:rsid w:val="007B6D32"/>
    <w:rsid w:val="007C1B22"/>
    <w:rsid w:val="007C370F"/>
    <w:rsid w:val="007C5564"/>
    <w:rsid w:val="007D0F4D"/>
    <w:rsid w:val="007D4CFA"/>
    <w:rsid w:val="007E19E8"/>
    <w:rsid w:val="007E69E5"/>
    <w:rsid w:val="007F1A76"/>
    <w:rsid w:val="007F5D9C"/>
    <w:rsid w:val="00805156"/>
    <w:rsid w:val="008052AC"/>
    <w:rsid w:val="00814102"/>
    <w:rsid w:val="008228B1"/>
    <w:rsid w:val="00881C27"/>
    <w:rsid w:val="00884010"/>
    <w:rsid w:val="00886E82"/>
    <w:rsid w:val="008A3646"/>
    <w:rsid w:val="008A39DE"/>
    <w:rsid w:val="008C13EF"/>
    <w:rsid w:val="008D1A65"/>
    <w:rsid w:val="008D35BE"/>
    <w:rsid w:val="008D5A89"/>
    <w:rsid w:val="008F3280"/>
    <w:rsid w:val="009034BC"/>
    <w:rsid w:val="0091534A"/>
    <w:rsid w:val="009175E3"/>
    <w:rsid w:val="009234B4"/>
    <w:rsid w:val="009431C3"/>
    <w:rsid w:val="009458EB"/>
    <w:rsid w:val="009543EA"/>
    <w:rsid w:val="0095690D"/>
    <w:rsid w:val="009575B0"/>
    <w:rsid w:val="00964CA6"/>
    <w:rsid w:val="00974256"/>
    <w:rsid w:val="009874F6"/>
    <w:rsid w:val="00990BF8"/>
    <w:rsid w:val="009A3508"/>
    <w:rsid w:val="009A604A"/>
    <w:rsid w:val="009B3584"/>
    <w:rsid w:val="009B4C94"/>
    <w:rsid w:val="009B6EA1"/>
    <w:rsid w:val="009C5384"/>
    <w:rsid w:val="009C6050"/>
    <w:rsid w:val="009C7153"/>
    <w:rsid w:val="009C7F15"/>
    <w:rsid w:val="009D0D17"/>
    <w:rsid w:val="009D4390"/>
    <w:rsid w:val="009F218B"/>
    <w:rsid w:val="009F24D5"/>
    <w:rsid w:val="009F5933"/>
    <w:rsid w:val="00A12068"/>
    <w:rsid w:val="00A22CFE"/>
    <w:rsid w:val="00A30905"/>
    <w:rsid w:val="00A32C89"/>
    <w:rsid w:val="00A361D8"/>
    <w:rsid w:val="00A42E2E"/>
    <w:rsid w:val="00A660F2"/>
    <w:rsid w:val="00A74518"/>
    <w:rsid w:val="00A8688C"/>
    <w:rsid w:val="00A925E2"/>
    <w:rsid w:val="00AA3202"/>
    <w:rsid w:val="00AB3E9C"/>
    <w:rsid w:val="00AC3B18"/>
    <w:rsid w:val="00AD75BC"/>
    <w:rsid w:val="00AD7BC0"/>
    <w:rsid w:val="00AE0278"/>
    <w:rsid w:val="00AE413F"/>
    <w:rsid w:val="00AE51AA"/>
    <w:rsid w:val="00AE5606"/>
    <w:rsid w:val="00AE6F07"/>
    <w:rsid w:val="00B156EC"/>
    <w:rsid w:val="00B16402"/>
    <w:rsid w:val="00B31E5E"/>
    <w:rsid w:val="00B33A87"/>
    <w:rsid w:val="00B34604"/>
    <w:rsid w:val="00B40528"/>
    <w:rsid w:val="00B44E63"/>
    <w:rsid w:val="00B504AB"/>
    <w:rsid w:val="00B66B5C"/>
    <w:rsid w:val="00BA0402"/>
    <w:rsid w:val="00BA0B97"/>
    <w:rsid w:val="00BA21EF"/>
    <w:rsid w:val="00BB0669"/>
    <w:rsid w:val="00BB0B46"/>
    <w:rsid w:val="00BC3FFF"/>
    <w:rsid w:val="00BE7145"/>
    <w:rsid w:val="00BF2906"/>
    <w:rsid w:val="00C04B5E"/>
    <w:rsid w:val="00C06887"/>
    <w:rsid w:val="00C1001B"/>
    <w:rsid w:val="00C26591"/>
    <w:rsid w:val="00C37957"/>
    <w:rsid w:val="00C469E8"/>
    <w:rsid w:val="00C529D5"/>
    <w:rsid w:val="00C5660A"/>
    <w:rsid w:val="00C63B84"/>
    <w:rsid w:val="00C821E2"/>
    <w:rsid w:val="00C83A3A"/>
    <w:rsid w:val="00C90C96"/>
    <w:rsid w:val="00C9452E"/>
    <w:rsid w:val="00CA7C9A"/>
    <w:rsid w:val="00CB0D21"/>
    <w:rsid w:val="00CB439D"/>
    <w:rsid w:val="00CC3847"/>
    <w:rsid w:val="00CD6109"/>
    <w:rsid w:val="00CF5CA4"/>
    <w:rsid w:val="00CF6F75"/>
    <w:rsid w:val="00D125F4"/>
    <w:rsid w:val="00D13B54"/>
    <w:rsid w:val="00D43431"/>
    <w:rsid w:val="00D45823"/>
    <w:rsid w:val="00D45AF6"/>
    <w:rsid w:val="00D51DE7"/>
    <w:rsid w:val="00D53CF0"/>
    <w:rsid w:val="00D61183"/>
    <w:rsid w:val="00D62F5C"/>
    <w:rsid w:val="00D74867"/>
    <w:rsid w:val="00D82B3A"/>
    <w:rsid w:val="00D8596E"/>
    <w:rsid w:val="00D86B07"/>
    <w:rsid w:val="00D91E38"/>
    <w:rsid w:val="00DA6050"/>
    <w:rsid w:val="00DC62DE"/>
    <w:rsid w:val="00DE2C5C"/>
    <w:rsid w:val="00DF274A"/>
    <w:rsid w:val="00E226E6"/>
    <w:rsid w:val="00E353B0"/>
    <w:rsid w:val="00E401EC"/>
    <w:rsid w:val="00E40DD8"/>
    <w:rsid w:val="00E75377"/>
    <w:rsid w:val="00E7751E"/>
    <w:rsid w:val="00EA2220"/>
    <w:rsid w:val="00EA429D"/>
    <w:rsid w:val="00EB248C"/>
    <w:rsid w:val="00EC6240"/>
    <w:rsid w:val="00ED267A"/>
    <w:rsid w:val="00ED6EA6"/>
    <w:rsid w:val="00EE0E4B"/>
    <w:rsid w:val="00EF6B9E"/>
    <w:rsid w:val="00EF7F95"/>
    <w:rsid w:val="00F1089E"/>
    <w:rsid w:val="00F204F7"/>
    <w:rsid w:val="00F2794E"/>
    <w:rsid w:val="00F356D9"/>
    <w:rsid w:val="00F35CBC"/>
    <w:rsid w:val="00F61112"/>
    <w:rsid w:val="00F626BD"/>
    <w:rsid w:val="00F718F4"/>
    <w:rsid w:val="00F76A87"/>
    <w:rsid w:val="00F81879"/>
    <w:rsid w:val="00F83095"/>
    <w:rsid w:val="00F8436B"/>
    <w:rsid w:val="00F84BBA"/>
    <w:rsid w:val="00F93F29"/>
    <w:rsid w:val="00F975DB"/>
    <w:rsid w:val="00FB049B"/>
    <w:rsid w:val="00FC1E0B"/>
    <w:rsid w:val="00FD06E8"/>
    <w:rsid w:val="00FE01A2"/>
    <w:rsid w:val="00FE211C"/>
    <w:rsid w:val="00FE3792"/>
    <w:rsid w:val="00FE391D"/>
    <w:rsid w:val="00FE6E96"/>
    <w:rsid w:val="00FF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F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32F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32F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232F8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32F8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link w:val="70"/>
    <w:uiPriority w:val="99"/>
    <w:qFormat/>
    <w:rsid w:val="00232F8E"/>
    <w:pPr>
      <w:spacing w:before="100" w:beforeAutospacing="1" w:after="100" w:afterAutospacing="1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F8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F8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232F8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32F8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32F8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2F8E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232F8E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232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F8E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232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2F8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232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32F8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32F8E"/>
    <w:rPr>
      <w:rFonts w:cs="Times New Roman"/>
      <w:b/>
      <w:bCs/>
    </w:rPr>
  </w:style>
  <w:style w:type="paragraph" w:styleId="a6">
    <w:name w:val="Normal (Web)"/>
    <w:basedOn w:val="a"/>
    <w:uiPriority w:val="99"/>
    <w:rsid w:val="00232F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99"/>
    <w:qFormat/>
    <w:rsid w:val="00232F8E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0C25B6"/>
    <w:pPr>
      <w:ind w:left="720"/>
      <w:contextualSpacing/>
    </w:pPr>
  </w:style>
  <w:style w:type="table" w:styleId="a9">
    <w:name w:val="Table Grid"/>
    <w:basedOn w:val="a1"/>
    <w:uiPriority w:val="99"/>
    <w:rsid w:val="009A35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2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241C9"/>
    <w:rPr>
      <w:rFonts w:ascii="Tahoma" w:hAnsi="Tahoma" w:cs="Tahoma"/>
      <w:sz w:val="16"/>
      <w:szCs w:val="16"/>
    </w:rPr>
  </w:style>
  <w:style w:type="paragraph" w:customStyle="1" w:styleId="c5c25">
    <w:name w:val="c5 c25"/>
    <w:basedOn w:val="a"/>
    <w:uiPriority w:val="99"/>
    <w:rsid w:val="00746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i-IN"/>
    </w:rPr>
  </w:style>
  <w:style w:type="paragraph" w:customStyle="1" w:styleId="c4">
    <w:name w:val="c4"/>
    <w:basedOn w:val="a"/>
    <w:uiPriority w:val="99"/>
    <w:rsid w:val="009F2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9F24D5"/>
    <w:rPr>
      <w:rFonts w:cs="Times New Roman"/>
    </w:rPr>
  </w:style>
  <w:style w:type="paragraph" w:customStyle="1" w:styleId="Style20">
    <w:name w:val="Style20"/>
    <w:basedOn w:val="a"/>
    <w:uiPriority w:val="99"/>
    <w:rsid w:val="0041180B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41180B"/>
    <w:rPr>
      <w:rFonts w:ascii="Times New Roman" w:hAnsi="Times New Roman"/>
      <w:b/>
      <w:i/>
      <w:sz w:val="22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A26B5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72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592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25</cp:revision>
  <cp:lastPrinted>2022-10-04T11:38:00Z</cp:lastPrinted>
  <dcterms:created xsi:type="dcterms:W3CDTF">2020-09-14T11:20:00Z</dcterms:created>
  <dcterms:modified xsi:type="dcterms:W3CDTF">2023-10-15T07:28:00Z</dcterms:modified>
</cp:coreProperties>
</file>