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 w:lineRule="auto" w:line="240"/>
        <w:rPr>
          <w:rFonts w:ascii="Tahoma" w:cs="Tahoma" w:eastAsia="Times New Roman" w:hAnsi="Tahoma"/>
          <w:color w:val="000000"/>
          <w:sz w:val="24"/>
          <w:szCs w:val="24"/>
        </w:rPr>
      </w:pPr>
      <w:r>
        <w:rPr>
          <w:rFonts w:ascii="Tahoma" w:cs="Tahoma" w:eastAsia="Times New Roman" w:hAnsi="Tahoma"/>
          <w:b/>
          <w:color w:val="000000"/>
          <w:sz w:val="24"/>
          <w:szCs w:val="24"/>
        </w:rPr>
        <w:t xml:space="preserve">О 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гриппе и мерах его профилактики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Грипп и другие острые респираторные вирусные инфекции (ОРВИ) находятся на первом месте по числу заболевающих людей. Это связано с тем, что вирус постоянно меняет свою структуру и новый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-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измененный вирус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-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способен поражать человека вновь. Переболевший гриппом человек имеет хороший иммунный барьер, но</w:t>
      </w:r>
      <w:r>
        <w:rPr>
          <w:rFonts w:ascii="Tahoma" w:cs="Tahoma" w:eastAsia="Times New Roman" w:hAnsi="Tahoma"/>
          <w:color w:val="000000"/>
          <w:sz w:val="24"/>
          <w:szCs w:val="24"/>
        </w:rPr>
        <w:t>,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тем не менее</w:t>
      </w:r>
      <w:r>
        <w:rPr>
          <w:rFonts w:ascii="Tahoma" w:cs="Tahoma" w:eastAsia="Times New Roman" w:hAnsi="Tahoma"/>
          <w:color w:val="000000"/>
          <w:sz w:val="24"/>
          <w:szCs w:val="24"/>
        </w:rPr>
        <w:t>,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новый измененный вирус способен легко проникать через этот барьер, так как иммунитет против этого вида вируса </w:t>
      </w:r>
      <w:r>
        <w:rPr>
          <w:rFonts w:ascii="Tahoma" w:cs="Tahoma" w:eastAsia="Times New Roman" w:hAnsi="Tahoma"/>
          <w:color w:val="000000"/>
          <w:sz w:val="24"/>
          <w:szCs w:val="24"/>
        </w:rPr>
        <w:t>о</w:t>
      </w:r>
      <w:r>
        <w:rPr>
          <w:rFonts w:ascii="Tahoma" w:cs="Tahoma" w:eastAsia="Times New Roman" w:hAnsi="Tahoma"/>
          <w:color w:val="000000"/>
          <w:sz w:val="24"/>
          <w:szCs w:val="24"/>
        </w:rPr>
        <w:t>рганизм не выработал.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 xml:space="preserve">Для кого 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опасен грипп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Особенно тяжело грипп переносят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дети и пожилые люди</w:t>
      </w:r>
      <w:r>
        <w:rPr>
          <w:rFonts w:ascii="Tahoma" w:cs="Tahoma" w:eastAsia="Times New Roman" w:hAnsi="Tahoma"/>
          <w:color w:val="000000"/>
          <w:sz w:val="24"/>
          <w:szCs w:val="24"/>
        </w:rPr>
        <w:t>.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</w:t>
      </w:r>
      <w:r>
        <w:rPr>
          <w:rFonts w:ascii="Tahoma" w:cs="Tahoma" w:eastAsia="Times New Roman" w:hAnsi="Tahoma"/>
          <w:color w:val="000000"/>
          <w:sz w:val="24"/>
          <w:szCs w:val="24"/>
        </w:rPr>
        <w:t>Д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</w:t>
      </w:r>
      <w:r>
        <w:rPr>
          <w:rFonts w:ascii="Tahoma" w:cs="Tahoma" w:eastAsia="Times New Roman" w:hAnsi="Tahoma"/>
          <w:color w:val="000000"/>
          <w:sz w:val="24"/>
          <w:szCs w:val="24"/>
        </w:rPr>
        <w:t>не встречалась с данным вирусом</w:t>
      </w:r>
      <w:r>
        <w:rPr>
          <w:rFonts w:ascii="Tahoma" w:cs="Tahoma" w:eastAsia="Times New Roman" w:hAnsi="Tahoma"/>
          <w:color w:val="000000"/>
          <w:sz w:val="24"/>
          <w:szCs w:val="24"/>
        </w:rPr>
        <w:t>.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Д</w:t>
      </w:r>
      <w:r>
        <w:rPr>
          <w:rFonts w:ascii="Tahoma" w:cs="Tahoma" w:eastAsia="Times New Roman" w:hAnsi="Tahoma"/>
          <w:color w:val="000000"/>
          <w:sz w:val="24"/>
          <w:szCs w:val="24"/>
        </w:rPr>
        <w:t>ля пожилых людей, также, как и для людей с хроническими заболеваниями, вирус опасен по причине ослабленной иммунной системы.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Кто в группе риска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дети;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люди старше 60 лет;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больные хроническими заболеваниями</w:t>
      </w:r>
      <w:r>
        <w:rPr>
          <w:rFonts w:ascii="Tahoma" w:cs="Tahoma" w:eastAsia="Times New Roman" w:hAnsi="Tahoma"/>
          <w:color w:val="000000"/>
          <w:sz w:val="24"/>
          <w:szCs w:val="24"/>
        </w:rPr>
        <w:t>: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ahoma" w:cs="Tahoma" w:eastAsia="Times New Roman" w:hAnsi="Tahoma"/>
          <w:color w:val="000000"/>
          <w:sz w:val="24"/>
          <w:szCs w:val="24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 xml:space="preserve">легких (бронхиальная астма, хроническая </w:t>
      </w:r>
      <w:r>
        <w:rPr>
          <w:rFonts w:ascii="Tahoma" w:cs="Tahoma" w:eastAsia="Times New Roman" w:hAnsi="Tahoma"/>
          <w:color w:val="000000"/>
          <w:sz w:val="24"/>
          <w:szCs w:val="24"/>
        </w:rPr>
        <w:t>обструктивная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болезнь легких и др.</w:t>
      </w:r>
      <w:r>
        <w:rPr>
          <w:rFonts w:ascii="Tahoma" w:cs="Tahoma" w:eastAsia="Times New Roman" w:hAnsi="Tahoma"/>
          <w:color w:val="000000"/>
          <w:sz w:val="24"/>
          <w:szCs w:val="24"/>
        </w:rPr>
        <w:t>)</w:t>
      </w:r>
      <w:r>
        <w:rPr>
          <w:rFonts w:ascii="Tahoma" w:cs="Tahoma" w:eastAsia="Times New Roman" w:hAnsi="Tahoma"/>
          <w:color w:val="000000"/>
          <w:sz w:val="24"/>
          <w:szCs w:val="24"/>
        </w:rPr>
        <w:t>;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ahoma" w:cs="Tahoma" w:eastAsia="Times New Roman" w:hAnsi="Tahoma"/>
          <w:color w:val="000000"/>
          <w:sz w:val="24"/>
          <w:szCs w:val="24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сердечно-сосудистой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недостаточность);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Tahoma" w:cs="Tahoma" w:eastAsia="Times New Roman" w:hAnsi="Tahoma"/>
          <w:color w:val="000000"/>
          <w:sz w:val="24"/>
          <w:szCs w:val="24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печени (цирроз);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ind w:left="0" w:firstLine="360"/>
        <w:rPr>
          <w:rFonts w:ascii="Tahoma" w:cs="Tahoma" w:eastAsia="Times New Roman" w:hAnsi="Tahoma"/>
          <w:color w:val="000000"/>
          <w:sz w:val="24"/>
          <w:szCs w:val="24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почек;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· больные с </w:t>
      </w:r>
      <w:r>
        <w:rPr>
          <w:rFonts w:ascii="Tahoma" w:cs="Tahoma" w:eastAsia="Times New Roman" w:hAnsi="Tahoma"/>
          <w:color w:val="000000"/>
          <w:sz w:val="24"/>
          <w:szCs w:val="24"/>
        </w:rPr>
        <w:t>иммунодефицитными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состояниями;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беременные женщины;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медицинский персонал;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работники общественного транспорта, предприятий общественного питания и др.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Как происходит заражение гриппом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Грипп 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- 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очень заразное заболевание. Эта инфекция передается от больного человека </w:t>
      </w:r>
      <w:r>
        <w:rPr>
          <w:rFonts w:ascii="Tahoma" w:cs="Tahoma" w:eastAsia="Times New Roman" w:hAnsi="Tahoma"/>
          <w:color w:val="000000"/>
          <w:sz w:val="24"/>
          <w:szCs w:val="24"/>
        </w:rPr>
        <w:t>здоровому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Симптомы гриппа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:</w:t>
      </w:r>
    </w:p>
    <w:p>
      <w:pPr>
        <w:pStyle w:val="style179"/>
        <w:shd w:val="clear" w:color="auto" w:fill="ffffff"/>
        <w:spacing w:after="0" w:lineRule="auto" w:line="240"/>
        <w:ind w:left="0"/>
        <w:rPr>
          <w:rFonts w:ascii="Tahoma" w:cs="Tahoma" w:eastAsia="Times New Roman" w:hAnsi="Tahoma"/>
          <w:color w:val="000000"/>
          <w:sz w:val="16"/>
          <w:szCs w:val="16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высокая температура (38-40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</w:t>
      </w:r>
      <w:r>
        <w:rPr>
          <w:rFonts w:ascii="Tahoma" w:cs="Tahoma" w:eastAsia="Times New Roman" w:hAnsi="Tahoma"/>
          <w:color w:val="000000"/>
          <w:sz w:val="24"/>
          <w:szCs w:val="24"/>
        </w:rPr>
        <w:t>С);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озноб, общее недомогание, головная боль, боли в мышцах (ногах, пояснице), слабость, упадок сил;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ухудшение аппетита (тошнота, рвота).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</w:p>
    <w:p>
      <w:pPr>
        <w:pStyle w:val="style179"/>
        <w:shd w:val="clear" w:color="auto" w:fill="ffffff"/>
        <w:spacing w:after="0" w:lineRule="auto" w:line="240"/>
        <w:ind w:left="0"/>
        <w:rPr>
          <w:rFonts w:ascii="Tahoma" w:cs="Tahoma" w:eastAsia="Times New Roman" w:hAnsi="Tahoma"/>
          <w:color w:val="000000"/>
          <w:sz w:val="16"/>
          <w:szCs w:val="16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Признаки интоксикации продолжаются около 5 дней. Если температура держится дольше, возможно, возникли осложнения.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Осложнения гриппа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пневмония (вероятность летального исхода 40%);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энцефалиты, менингиты;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грипп у беременной женщины может вызвать осложнения беременности, патологии плода;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обострение хронических заболеваний.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</w:p>
    <w:p>
      <w:pPr>
        <w:pStyle w:val="style179"/>
        <w:shd w:val="clear" w:color="auto" w:fill="ffffff"/>
        <w:spacing w:after="0" w:lineRule="auto" w:line="240"/>
        <w:ind w:left="0"/>
        <w:rPr>
          <w:rFonts w:ascii="Tahoma" w:cs="Tahoma" w:eastAsia="Times New Roman" w:hAnsi="Tahoma"/>
          <w:color w:val="000000"/>
          <w:sz w:val="16"/>
          <w:szCs w:val="16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</w:t>
      </w:r>
      <w:r>
        <w:rPr>
          <w:rFonts w:ascii="Tahoma" w:cs="Tahoma" w:eastAsia="Times New Roman" w:hAnsi="Tahoma"/>
          <w:color w:val="000000"/>
          <w:sz w:val="24"/>
          <w:szCs w:val="24"/>
        </w:rPr>
        <w:t>назначает схему лечения и дает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другие рекомендации. Больной гриппом должен соблюдать постельный режим, включить в рацион фрукты и овощи</w:t>
      </w:r>
      <w:r>
        <w:rPr>
          <w:rFonts w:ascii="Tahoma" w:cs="Tahoma" w:eastAsia="Times New Roman" w:hAnsi="Tahoma"/>
          <w:color w:val="000000"/>
          <w:sz w:val="24"/>
          <w:szCs w:val="24"/>
        </w:rPr>
        <w:t>,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богатые витаминами, рекомендуется обильное питье.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Антибиотики и грипп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П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ринимая антибиотики в первые дни заболевания гриппом человек совершает большую ошибку. Антибиотики не способны справиться с вирусом, а кроме того, они </w:t>
      </w:r>
      <w:r>
        <w:rPr>
          <w:rFonts w:ascii="Tahoma" w:cs="Tahoma" w:eastAsia="Times New Roman" w:hAnsi="Tahoma"/>
          <w:color w:val="000000"/>
          <w:sz w:val="24"/>
          <w:szCs w:val="24"/>
        </w:rPr>
        <w:t>убивают нормальную микрофлору и ослабляют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иммунитет. Антибиотики назначаются врачом только в </w:t>
      </w:r>
      <w:r>
        <w:rPr>
          <w:rFonts w:ascii="Tahoma" w:cs="Tahoma" w:eastAsia="Times New Roman" w:hAnsi="Tahoma"/>
          <w:color w:val="000000"/>
          <w:sz w:val="24"/>
          <w:szCs w:val="24"/>
        </w:rPr>
        <w:t>случае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развития осложнений, вызванных присоединением бактериальной инфекции.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Профилактика гриппа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С</w:t>
      </w:r>
      <w:r>
        <w:rPr>
          <w:rFonts w:ascii="Tahoma" w:cs="Tahoma" w:eastAsia="Times New Roman" w:hAnsi="Tahoma"/>
          <w:color w:val="000000"/>
          <w:sz w:val="24"/>
          <w:szCs w:val="24"/>
        </w:rPr>
        <w:t>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</w:p>
    <w:p>
      <w:pPr>
        <w:pStyle w:val="style179"/>
        <w:shd w:val="clear" w:color="auto" w:fill="ffffff"/>
        <w:spacing w:after="0" w:lineRule="auto" w:line="240"/>
        <w:ind w:left="0"/>
        <w:rPr>
          <w:rFonts w:ascii="Tahoma" w:cs="Tahoma" w:eastAsia="Times New Roman" w:hAnsi="Tahoma"/>
          <w:color w:val="000000"/>
          <w:sz w:val="16"/>
          <w:szCs w:val="16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Р</w:t>
      </w:r>
      <w:r>
        <w:rPr>
          <w:rFonts w:ascii="Tahoma" w:cs="Tahoma" w:eastAsia="Times New Roman" w:hAnsi="Tahoma"/>
          <w:color w:val="000000"/>
          <w:sz w:val="24"/>
          <w:szCs w:val="24"/>
        </w:rPr>
        <w:t>екоменд</w:t>
      </w:r>
      <w:r>
        <w:rPr>
          <w:rFonts w:ascii="Tahoma" w:cs="Tahoma" w:eastAsia="Times New Roman" w:hAnsi="Tahoma"/>
          <w:color w:val="000000"/>
          <w:sz w:val="24"/>
          <w:szCs w:val="24"/>
        </w:rPr>
        <w:t>уется в первую очередь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вакцинироваться тем, кто входит в группу риска. Оптимальное время для вакцинации сентябрь - ноябрь.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 xml:space="preserve">Почему 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нужна вакцинация от гриппа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грипп очень заразен</w:t>
      </w:r>
      <w:r>
        <w:rPr>
          <w:rFonts w:ascii="Tahoma" w:cs="Tahoma" w:eastAsia="Times New Roman" w:hAnsi="Tahoma"/>
          <w:color w:val="000000"/>
          <w:sz w:val="24"/>
          <w:szCs w:val="24"/>
        </w:rPr>
        <w:t>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быстро распространяется;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вызывает серьезные осложнения;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протекает намного тяжелее других ОРВИ.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</w:p>
    <w:p>
      <w:pPr>
        <w:pStyle w:val="style179"/>
        <w:shd w:val="clear" w:color="auto" w:fill="ffffff"/>
        <w:spacing w:after="0" w:lineRule="auto" w:line="240"/>
        <w:ind w:left="0"/>
        <w:rPr>
          <w:rFonts w:ascii="Tahoma" w:cs="Tahoma" w:eastAsia="Times New Roman" w:hAnsi="Tahoma"/>
          <w:color w:val="000000"/>
          <w:sz w:val="16"/>
          <w:szCs w:val="16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Как защитить от гриппа детей до 6 месяцев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Вакцинация против гриппа и беременность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П</w:t>
      </w:r>
      <w:r>
        <w:rPr>
          <w:rFonts w:ascii="Tahoma" w:cs="Tahoma" w:eastAsia="Times New Roman" w:hAnsi="Tahoma"/>
          <w:color w:val="000000"/>
          <w:sz w:val="24"/>
          <w:szCs w:val="24"/>
        </w:rPr>
        <w:t>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Основные меры профилактики</w:t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часто и тщательно мойте руки;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· избегайте контактов с людьми, у которых есть признаки </w:t>
      </w:r>
      <w:r>
        <w:rPr>
          <w:rFonts w:ascii="Tahoma" w:cs="Tahoma" w:eastAsia="Times New Roman" w:hAnsi="Tahoma"/>
          <w:color w:val="000000"/>
          <w:sz w:val="24"/>
          <w:szCs w:val="24"/>
        </w:rPr>
        <w:t>заболевания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придерживайтесь здорового образа жизни (сон, здоровая пища, физическая активность);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пейте больше жидкости;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в случае появления заболевших в семье обратитесь к врачу;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регулярно проветривайте и увлажняйте воздух в помещении;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реже посещайте места скопления людей;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используйте маску, посещая места скопления людей;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избегайте объятий, поцелуев и рукопожатий при встречах;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>· не трогайте лицо, глаза, нос немытыми руками.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b/>
          <w:color w:val="000000"/>
          <w:sz w:val="24"/>
          <w:szCs w:val="24"/>
        </w:rPr>
        <w:t>Как защитить ребенка в период эпидемии гриппа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Рекомендовано чаще </w:t>
      </w:r>
      <w:r>
        <w:rPr>
          <w:rFonts w:ascii="Tahoma" w:cs="Tahoma" w:eastAsia="Times New Roman" w:hAnsi="Tahoma"/>
          <w:color w:val="000000"/>
          <w:sz w:val="24"/>
          <w:szCs w:val="24"/>
        </w:rPr>
        <w:t>гулять с ребенком на свежем воздухе и воздержаться</w:t>
      </w:r>
      <w:r>
        <w:rPr>
          <w:rFonts w:ascii="Tahoma" w:cs="Tahoma" w:eastAsia="Times New Roman" w:hAnsi="Tahoma"/>
          <w:color w:val="000000"/>
          <w:sz w:val="24"/>
          <w:szCs w:val="24"/>
        </w:rPr>
        <w:t xml:space="preserve"> от посещения мест массового скопления людей, таких как новогодние елки, кинотеатры, театры.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</w:p>
    <w:p>
      <w:pPr>
        <w:pStyle w:val="style179"/>
        <w:shd w:val="clear" w:color="auto" w:fill="ffffff"/>
        <w:spacing w:after="0" w:lineRule="auto" w:line="240"/>
        <w:ind w:left="0"/>
        <w:rPr>
          <w:rFonts w:ascii="Tahoma" w:cs="Tahoma" w:eastAsia="Times New Roman" w:hAnsi="Tahoma"/>
          <w:color w:val="000000"/>
          <w:sz w:val="24"/>
          <w:szCs w:val="24"/>
        </w:rPr>
      </w:pPr>
      <w:r>
        <w:rPr>
          <w:rFonts w:ascii="Tahoma" w:cs="Tahoma" w:eastAsia="Times New Roman" w:hAnsi="Tahoma"/>
          <w:color w:val="000000"/>
          <w:sz w:val="24"/>
          <w:szCs w:val="24"/>
        </w:rPr>
        <w:t>При малейших признаках заболевания обращайтесь к врачу</w:t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>
          <w:rFonts w:ascii="Tahoma" w:cs="Tahoma" w:eastAsia="Times New Roman" w:hAnsi="Tahoma"/>
          <w:color w:val="000000"/>
          <w:sz w:val="24"/>
          <w:szCs w:val="24"/>
        </w:rPr>
        <w:br/>
      </w:r>
      <w:r>
        <w:rPr/>
        <w:fldChar w:fldCharType="begin"/>
      </w:r>
      <w:r>
        <w:instrText xml:space="preserve"> HYPERLINK "https://vk.com/away.php?to=https%3A%2F%2Fwww.rospotrebnadzor.ru%2F&amp;post=-91508290_3164&amp;cc_key=" \t "_blank" </w:instrText>
      </w:r>
      <w:r>
        <w:rPr/>
        <w:fldChar w:fldCharType="separate"/>
      </w:r>
      <w:r>
        <w:rPr>
          <w:rFonts w:ascii="Tahoma" w:cs="Tahoma" w:eastAsia="Times New Roman" w:hAnsi="Tahoma"/>
          <w:color w:val="0000ff"/>
          <w:sz w:val="24"/>
          <w:szCs w:val="24"/>
        </w:rPr>
        <w:t>https://www.rospotrebnadzor.ru/</w:t>
      </w:r>
      <w:r>
        <w:rPr/>
        <w:fldChar w:fldCharType="end"/>
      </w:r>
    </w:p>
    <w:p>
      <w:pPr>
        <w:pStyle w:val="style0"/>
        <w:rPr>
          <w:rFonts w:ascii="Tahoma" w:cs="Tahoma" w:hAnsi="Tahoma"/>
          <w:sz w:val="24"/>
          <w:szCs w:val="24"/>
        </w:rPr>
      </w:pPr>
    </w:p>
    <w:sectPr>
      <w:pgSz w:w="11906" w:h="16838" w:orient="portrait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ACC46A"/>
    <w:lvl w:ilvl="0" w:tplc="9808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3E29-DB68-48D7-B9A4-31A92709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633</Words>
  <Pages>3</Pages>
  <Characters>4244</Characters>
  <Application>WPS Office</Application>
  <DocSecurity>0</DocSecurity>
  <Paragraphs>12</Paragraphs>
  <ScaleCrop>false</ScaleCrop>
  <LinksUpToDate>false</LinksUpToDate>
  <CharactersWithSpaces>4926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2020-10-28T04:21:51Z</dcterms:created>
  <dc:creator>Помощник</dc:creator>
  <lastModifiedBy>JSN-L21</lastModifiedBy>
  <lastPrinted>2020-10-20T05:29:00Z</lastPrinted>
  <dcterms:modified xsi:type="dcterms:W3CDTF">2020-10-28T04:21:52Z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