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2" w:rsidRPr="004A4A94" w:rsidRDefault="00005DB7" w:rsidP="009326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333FF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-1094136</wp:posOffset>
            </wp:positionH>
            <wp:positionV relativeFrom="paragraph">
              <wp:posOffset>-810260</wp:posOffset>
            </wp:positionV>
            <wp:extent cx="10711379" cy="7557572"/>
            <wp:effectExtent l="19050" t="0" r="0" b="0"/>
            <wp:wrapNone/>
            <wp:docPr id="3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79" cy="75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4A4A94">
        <w:rPr>
          <w:rFonts w:ascii="Times New Roman" w:hAnsi="Times New Roman" w:cs="Times New Roman"/>
          <w:b/>
          <w:color w:val="3333FF"/>
          <w:sz w:val="36"/>
          <w:szCs w:val="36"/>
        </w:rPr>
        <w:t>Что такое дислексия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Дислексия – это частичное расстройство навыков чтения, которое вызвано распадом или недостаточной сформированностью психических функций, принимающих участие в процессе чтения. При дислексии ребенок неправильно распознает различные знаки и символы, вследствие чего и в понимании смысла прочитанного появляются сложности. В большинстве случаев этому нарушению подвержены дети, но встречается оно и у взрослых, недугу которых в детстве не было уделено должного внимания.</w:t>
      </w:r>
    </w:p>
    <w:p w:rsidR="00D83C72" w:rsidRPr="004A4A94" w:rsidRDefault="00D83C72" w:rsidP="00F819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 w:rsidRPr="004A4A94">
        <w:rPr>
          <w:rFonts w:ascii="Times New Roman" w:hAnsi="Times New Roman" w:cs="Times New Roman"/>
          <w:b/>
          <w:color w:val="3333FF"/>
          <w:sz w:val="36"/>
          <w:szCs w:val="36"/>
        </w:rPr>
        <w:t>Причины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Одними из самых достоверных методов исследования дислексии являются методы нейровизуализации, такие как МРТ (магниторезонансная томография), ПЭТ (позитронно-эмиссионная томография) и т.п. С помощью них ученым удалось доказать, что отклонения вызывают нейробиологические причины. Так, у людей с дислексией менее активна зона задней части левой средней височной извилины. Кроме того, у них наблюдаются отличия от нормы в структуре мозговой ткани – в зоне задней части средней височной извилины слева имеются участки пониженной плотности.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Вместе с этими нейробиологическими факторами, продуцирующими развитие дислексии, специалисты выделяют и другие: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Преобладание </w:t>
      </w:r>
      <w:hyperlink r:id="rId8" w:tgtFrame="_blank" w:history="1">
        <w:r w:rsidRPr="003946A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активности правого полушария</w:t>
        </w:r>
      </w:hyperlink>
      <w:r w:rsidRPr="003946A0">
        <w:rPr>
          <w:rFonts w:ascii="Times New Roman" w:hAnsi="Times New Roman" w:cs="Times New Roman"/>
          <w:sz w:val="28"/>
          <w:szCs w:val="28"/>
        </w:rPr>
        <w:t> головного мозга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Нарушение равновесия между полушариями головного мозга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Черепно-мозговые травмы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Тяжелые инфекции, такие как менингит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Нарушения родовой деятельности: преждевременная отслойка плаценты, асфиксия плода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Осложнения при беременности, связанные с инфекциями (корь, герпес, краснуха) или употреблением токсичных веществ (наркотики, алкоголь, курение)</w:t>
      </w:r>
      <w:r w:rsidR="00802D5E" w:rsidRPr="0039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Не менее важными считаются и социальные факторы, например, чрезмерные обучающие нагрузки или педагогическая запущенность, неблагополучное окружение, дефицит общения, синдром изоляции, выражающийся в полной потере речи и параличе (с одновременным сохранением чувствительности и сознания). Наравне с причинами, не менее разнообразны и проявления (симптомы) дислексии.</w:t>
      </w:r>
    </w:p>
    <w:p w:rsidR="003946A0" w:rsidRDefault="003946A0" w:rsidP="00802D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</w:p>
    <w:p w:rsidR="003946A0" w:rsidRDefault="003946A0" w:rsidP="00802D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</w:p>
    <w:p w:rsidR="00D83C72" w:rsidRPr="004A4A94" w:rsidRDefault="003946A0" w:rsidP="00802D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333FF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-810260</wp:posOffset>
            </wp:positionV>
            <wp:extent cx="10711180" cy="7557135"/>
            <wp:effectExtent l="19050" t="0" r="0" b="0"/>
            <wp:wrapNone/>
            <wp:docPr id="6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7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4A4A94">
        <w:rPr>
          <w:rFonts w:ascii="Times New Roman" w:hAnsi="Times New Roman" w:cs="Times New Roman"/>
          <w:b/>
          <w:color w:val="3333FF"/>
          <w:sz w:val="36"/>
          <w:szCs w:val="36"/>
        </w:rPr>
        <w:t>Симптомы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Проявления дислексии весьма разнообразны, и зачастую зависят от возраста человека, страдающего этим недугом. Чтобы было легче разобраться, симптоматика разделена на несколько подгрупп. Давайте их рассмотрим.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Самые первые симптомы дислексии (вне зависимости от возраста, эта категория симптомов очень важна, т.к. указывает на то, что процесс развития отклонения запущен; если вы заметили пять и более из этих признаков, рекомендуем не тянуть с консультацией со специалистом):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Неуклюжий захват ручки (или другого инструмента письма)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3946A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Проблемы со вниманием</w:t>
        </w:r>
      </w:hyperlink>
      <w:r w:rsidRPr="003946A0">
        <w:rPr>
          <w:rFonts w:ascii="Times New Roman" w:hAnsi="Times New Roman" w:cs="Times New Roman"/>
          <w:sz w:val="28"/>
          <w:szCs w:val="28"/>
        </w:rPr>
        <w:t> и концентрацией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Плохая память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Изменения буквенного порядка при составлении слов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Изменения буквенного, слогового или числового порядка при написании и зачитывании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- Отказ от чтения вслух и написания </w:t>
      </w:r>
      <w:r w:rsidR="00191C73" w:rsidRPr="003946A0">
        <w:rPr>
          <w:rFonts w:ascii="Times New Roman" w:hAnsi="Times New Roman" w:cs="Times New Roman"/>
          <w:sz w:val="28"/>
          <w:szCs w:val="28"/>
        </w:rPr>
        <w:t>сочинений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в изучении алфавита и таблицы умножения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Затруднения в простейшем ориентировании (лево-право, верх-низ и т.п.)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Проблемы с выполнением элементарных указаний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в освоении правописания и принципов чтения</w:t>
      </w:r>
    </w:p>
    <w:p w:rsidR="00D83C72" w:rsidRPr="004A4A94" w:rsidRDefault="00D83C72" w:rsidP="00191C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 w:rsidRPr="004A4A94">
        <w:rPr>
          <w:rFonts w:ascii="Times New Roman" w:hAnsi="Times New Roman" w:cs="Times New Roman"/>
          <w:b/>
          <w:color w:val="3333FF"/>
          <w:sz w:val="32"/>
          <w:szCs w:val="32"/>
        </w:rPr>
        <w:t>Симптомы дислексии в младшем школьном возрасте: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с распознаванием слов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Замена слов, схожих по смыслу и звучанию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Переворачивание (инверсия) и перестановка (транспозиция) букв, слогов и слов при чтении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Разворот букв при написании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Путаница в арифметических знаках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Неловкость и импульсивность в поведении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с запоминанием фактов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Нарушения координации движений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Замедленное освоение новых навыков</w:t>
      </w:r>
    </w:p>
    <w:p w:rsidR="003946A0" w:rsidRDefault="003946A0" w:rsidP="00191C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</w:p>
    <w:p w:rsidR="003946A0" w:rsidRDefault="003946A0" w:rsidP="00191C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</w:p>
    <w:p w:rsidR="00D83C72" w:rsidRPr="004A4A94" w:rsidRDefault="003946A0" w:rsidP="00191C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333FF"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-810260</wp:posOffset>
            </wp:positionV>
            <wp:extent cx="10685145" cy="7534910"/>
            <wp:effectExtent l="19050" t="0" r="1905" b="0"/>
            <wp:wrapNone/>
            <wp:docPr id="10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4A4A94">
        <w:rPr>
          <w:rFonts w:ascii="Times New Roman" w:hAnsi="Times New Roman" w:cs="Times New Roman"/>
          <w:b/>
          <w:color w:val="3333FF"/>
          <w:sz w:val="32"/>
          <w:szCs w:val="32"/>
        </w:rPr>
        <w:t>Симптомы дислексии в среднем школьном возрасте: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Низкий уровень чтения (по сравнению со сверстниками)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Отказ читать вслух и писать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Плохая память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Нечитаемый почерк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Неправильное написание и произношение слов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с восприятием </w:t>
      </w:r>
      <w:hyperlink r:id="rId10" w:tgtFrame="_blank" w:history="1">
        <w:r w:rsidRPr="003946A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языка тела и мимики</w:t>
        </w:r>
      </w:hyperlink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- Трудности в общении со сверстниками</w:t>
      </w:r>
    </w:p>
    <w:p w:rsidR="004A4A94" w:rsidRPr="003946A0" w:rsidRDefault="00D83C72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В случае если вы заметили у своего ребенка ярко выраженные вышеназванные признаки, стоит незамедлительно обратиться к специалисту, который обладает всем необходимым инструментарием для профессиональной диагностики отклонения.</w:t>
      </w:r>
    </w:p>
    <w:p w:rsidR="00D83C72" w:rsidRPr="004A4A94" w:rsidRDefault="00D83C72" w:rsidP="003572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 w:rsidRPr="004A4A94">
        <w:rPr>
          <w:rFonts w:ascii="Times New Roman" w:hAnsi="Times New Roman" w:cs="Times New Roman"/>
          <w:b/>
          <w:color w:val="3333FF"/>
          <w:sz w:val="36"/>
          <w:szCs w:val="36"/>
        </w:rPr>
        <w:t>Виды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Несмотря на яркую симптоматику дислексии, ее развитие вовсе не предполагает наличие всех проявлений. Симптомы всегда будут зависеть от вида дислексии. Всего специалисты выделяют шесть видов нарушения:</w:t>
      </w:r>
    </w:p>
    <w:p w:rsidR="005E255F" w:rsidRPr="003946A0" w:rsidRDefault="00D83C72" w:rsidP="005E2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Мнестическая дислексия – сложности в распознавании букв в произносимом слове или звуке</w:t>
      </w:r>
      <w:r w:rsidR="00357242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Аграмматическая дислексия – недоразвитая речь, ошибки в грамматической конструкции (времена, падежи и окончания</w:t>
      </w:r>
      <w:r w:rsidR="007C03BC" w:rsidRPr="003946A0">
        <w:rPr>
          <w:rFonts w:ascii="Times New Roman" w:hAnsi="Times New Roman" w:cs="Times New Roman"/>
          <w:sz w:val="28"/>
          <w:szCs w:val="28"/>
        </w:rPr>
        <w:t xml:space="preserve"> </w:t>
      </w:r>
      <w:r w:rsidRPr="003946A0">
        <w:rPr>
          <w:rFonts w:ascii="Times New Roman" w:hAnsi="Times New Roman" w:cs="Times New Roman"/>
          <w:sz w:val="28"/>
          <w:szCs w:val="28"/>
        </w:rPr>
        <w:t>согласуются неверно, например, «я хотеть пойти дом», «серый собачка» и т.п.)</w:t>
      </w:r>
      <w:r w:rsidR="005E255F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Семантическая дислексия – слова при чтении (обычно – не вызывающем труда) воспринимаются изолированно от всего текста, отчего дислексик не понимает сути прочитанного</w:t>
      </w:r>
      <w:r w:rsidR="003120FA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Тактильная дислексия – характерна для незрячих людей (в процессе чтения по Брайлю пальцы дислексика соскальзывают на другие строки, а буквы путаются со схожими по написанию)</w:t>
      </w:r>
      <w:r w:rsidR="003120FA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Оптическая дислексия – при чтении дислексик соскальзывает на другие строчки, либо читает наоборот (зеркально), не понимает буквы, состоящие из одинаковых, но по-разному расположенных элементов (например, П-Н-И)</w:t>
      </w:r>
      <w:r w:rsidR="003120FA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Акустическая (фонематическая) дислексия – самый распространенный вид дислексии среди младших школьников; характеризуется перестановкой слогов, смешением букв по одному различимому признаку в похожих словах, искажением структуры слова (например, «шина-наши», «ком-дом-лом», «насос-сосна» и т.п.)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Любой из видов дислексии требует внимания родителей и специалистов, однако подобные проблемы с произношением и письмом не следует считать признаком отставания в развитии. Невзирая на такие недостатки, </w:t>
      </w:r>
      <w:r w:rsidRPr="003946A0">
        <w:rPr>
          <w:rFonts w:ascii="Times New Roman" w:hAnsi="Times New Roman" w:cs="Times New Roman"/>
          <w:sz w:val="28"/>
          <w:szCs w:val="28"/>
        </w:rPr>
        <w:lastRenderedPageBreak/>
        <w:t>большинство людей-дислектиков развиваются вполне нормально, часто обладают талантами и даже могут быть гениями.</w:t>
      </w:r>
    </w:p>
    <w:p w:rsidR="00D83C72" w:rsidRPr="003946A0" w:rsidRDefault="003946A0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-1208405</wp:posOffset>
            </wp:positionV>
            <wp:extent cx="10688955" cy="7524115"/>
            <wp:effectExtent l="19050" t="0" r="0" b="0"/>
            <wp:wrapNone/>
            <wp:docPr id="13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3946A0">
        <w:rPr>
          <w:rFonts w:ascii="Times New Roman" w:hAnsi="Times New Roman" w:cs="Times New Roman"/>
          <w:sz w:val="28"/>
          <w:szCs w:val="28"/>
        </w:rPr>
        <w:t>Так, дислексией в свое время страдали такие личности как поэт Владимир Маяковский, актеры Киану Ривз и Кира Найтли, режиссер и актер Квентин Тарантино, певица Шер, легендарная актриса, певица и модель Мэрилин Монро, изобретатель, инженер и художник Леонардо да Винчи, художник и режиссер Уолт Дисней и другие.</w:t>
      </w:r>
    </w:p>
    <w:p w:rsidR="004A4A94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К тому же, если обратиться к фактам, можно узнать, что дислектики обладают широким кругозором и пытливым умом, отличным воображением и развитой интуицией; способны рассматривать и оценивать совершенно обычные вещи с разных сторон. Но, конечно же, было бы ошибкой считать, что причиной этим качествам служит дислексия.</w:t>
      </w:r>
    </w:p>
    <w:p w:rsidR="00D83C72" w:rsidRPr="004A4A94" w:rsidRDefault="00D83C72" w:rsidP="004A4A94">
      <w:pPr>
        <w:tabs>
          <w:tab w:val="left" w:pos="34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 w:rsidRPr="004A4A94">
        <w:rPr>
          <w:rFonts w:ascii="Times New Roman" w:hAnsi="Times New Roman" w:cs="Times New Roman"/>
          <w:b/>
          <w:color w:val="3333FF"/>
          <w:sz w:val="36"/>
          <w:szCs w:val="36"/>
        </w:rPr>
        <w:t>Коррекция и лечение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Любопытен тот факт, что дислексия способна оставаться проблемой в течение всей жизни человека. Но и случаи развития функциональных навыков чтения имеют место, хотя некоторые дислектики так никогда и не достигают необходимого уровня грамотности. Что же касается лечения, то оно состоит в корректировке учебного процесса ребенка, и включает в себя прямое и непрямое обучение распознаванию слов вместе с навыками выделения компонентов слов.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Прямое обучение основано на специализированных фонематических методах, применяемых отдельно от обычного обучения чтению. А непрямое обучение подразумевает внедрение в обучающие программы по чтению особых фонетических методик.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Иногда используются подходы, в которых дислектики обучаются чтению целыми словами и выражениями, а также подходы, основанные на иерархии овладения навыками, начиная со звуковых единиц и заканчивая словами и предложениями. В дополнение специалисты применяют такие подходы, где происходит одновременное воздействие на разные органы чувств. В большинстве случаев детей-дислектиков обучают работе с компьютером для помощи в выделении слов и улучшения восприятия материала при чтении.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Традиционно для коррекции дислексии принято применять логопедические программы. Они рассчитаны на исправление всего комплекса патологий речи и неречевых процессов. Конкретный же метод зависит от того, с каким видом отклонения специалисту приходится иметь дело: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При мнестической дислексии корректируется слухоречевая и речезрительная память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При аграмматической дислексии проводятся работы по формированию грамматических схем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3946A0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-799465</wp:posOffset>
            </wp:positionV>
            <wp:extent cx="10688955" cy="7513320"/>
            <wp:effectExtent l="19050" t="0" r="0" b="0"/>
            <wp:wrapNone/>
            <wp:docPr id="14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3946A0">
        <w:rPr>
          <w:rFonts w:ascii="Times New Roman" w:hAnsi="Times New Roman" w:cs="Times New Roman"/>
          <w:sz w:val="28"/>
          <w:szCs w:val="28"/>
        </w:rPr>
        <w:t>При семантической дислексии развивается слоговый синтез и словарь, проводится работа над усвоением грамматических норм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4A4A94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При тактильной дислексии корректируется разбор и понимание схем, а также развитие пространственного представления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При оптической дислексии корректируется зрительно-пространственное представление, зрительный синтез и анализ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При фонематической дислексии корректируется звукопроизношение, формируется представление о звукобуквенном составе слов</w:t>
      </w:r>
      <w:r w:rsidR="004A4A94" w:rsidRPr="003946A0">
        <w:rPr>
          <w:rFonts w:ascii="Times New Roman" w:hAnsi="Times New Roman" w:cs="Times New Roman"/>
          <w:sz w:val="28"/>
          <w:szCs w:val="28"/>
        </w:rPr>
        <w:t>.</w:t>
      </w:r>
    </w:p>
    <w:p w:rsidR="00D83C72" w:rsidRPr="003946A0" w:rsidRDefault="00D83C72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Есть также и другие способы лечения дислексии (оптометрический тренинг и т.д.) и даже медикаментозное лечение. Но их эффективность остается под вопросом, а потому применять их не рекомендуется. Здесь же отметим, что если логопед проводит работу с дислектиком-взрослым, занятия</w:t>
      </w:r>
      <w:r w:rsidR="007C03BC" w:rsidRPr="003946A0">
        <w:rPr>
          <w:rFonts w:ascii="Times New Roman" w:hAnsi="Times New Roman" w:cs="Times New Roman"/>
          <w:sz w:val="28"/>
          <w:szCs w:val="28"/>
        </w:rPr>
        <w:t xml:space="preserve"> </w:t>
      </w:r>
      <w:r w:rsidRPr="003946A0">
        <w:rPr>
          <w:rFonts w:ascii="Times New Roman" w:hAnsi="Times New Roman" w:cs="Times New Roman"/>
          <w:sz w:val="28"/>
          <w:szCs w:val="28"/>
        </w:rPr>
        <w:t xml:space="preserve">будут носить расширенный характер, но механизмы лечения и коррекции не будут отличаться от тех, что применяются при работе с детьми. </w:t>
      </w:r>
    </w:p>
    <w:p w:rsidR="00D83C72" w:rsidRPr="00080568" w:rsidRDefault="00D83C72" w:rsidP="004A4A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 w:rsidRPr="00080568">
        <w:rPr>
          <w:rFonts w:ascii="Times New Roman" w:hAnsi="Times New Roman" w:cs="Times New Roman"/>
          <w:b/>
          <w:color w:val="3333FF"/>
          <w:sz w:val="36"/>
          <w:szCs w:val="36"/>
        </w:rPr>
        <w:t>Профилактика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От того, предпринимаются ли меры по профилактике дислексии, зависит многое: это и успехи ребенка в обучении, и уровень его самооценки, и отношения со сверстниками и педагогами, и уровень притязаний, и результаты в достижении целей. Поэтому в случае обнаружения недостатков в устной и письменной речи необходимо начинать работать с ними как можно раньше.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Профилактика дислексии должна начинаться еще в дошкольном возрасте. Она включает в себя развитие у ребенка зрительно-пространственной функции, памяти, внимания, аналитико-синтетической деятельности, мелкой моторики. Не менее важно прорабатывать звукопроизношение и формировать правильный лексико-грамматический строй речи.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Для снижения вероятности развития у ребенка дислексии, дисграфии, заикания и прочих проблем речи и письма нужно уже в раннем возрасте начинать заниматься с детьми специальными упражнениями, нацеленными на освоение правильной речи и грамотного письма. Лучше всего выполнить эту задачу помогают развивающие игры.</w:t>
      </w:r>
    </w:p>
    <w:p w:rsidR="00D83C72" w:rsidRPr="003946A0" w:rsidRDefault="00D83C72" w:rsidP="00D2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Игры – это лучшее средство для умственного развития детей, плюс они способствуют мышлению, анализу и ориентированию. На начальных этапах рекомендуется демонстрировать как можно больше визуальных образов </w:t>
      </w:r>
      <w:r w:rsidRPr="003946A0">
        <w:rPr>
          <w:rFonts w:ascii="Times New Roman" w:hAnsi="Times New Roman" w:cs="Times New Roman"/>
          <w:sz w:val="28"/>
          <w:szCs w:val="28"/>
        </w:rPr>
        <w:lastRenderedPageBreak/>
        <w:t>– слова, буквы, животных, предметы. В детском возрасте лучше всего воспринимается именно визуальная информация. В процессе она откладывается в памяти, отчего риск появления дислексии сводится к минимуму.  </w:t>
      </w:r>
    </w:p>
    <w:p w:rsidR="00D83C72" w:rsidRPr="00080568" w:rsidRDefault="003946A0" w:rsidP="000805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333FF"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-1219200</wp:posOffset>
            </wp:positionV>
            <wp:extent cx="10688955" cy="7546340"/>
            <wp:effectExtent l="19050" t="0" r="0" b="0"/>
            <wp:wrapNone/>
            <wp:docPr id="1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080568">
        <w:rPr>
          <w:rFonts w:ascii="Times New Roman" w:hAnsi="Times New Roman" w:cs="Times New Roman"/>
          <w:b/>
          <w:color w:val="3333FF"/>
          <w:sz w:val="36"/>
          <w:szCs w:val="36"/>
        </w:rPr>
        <w:t>Упражнения для профилактики и коррекции дислексии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Предлагаемые ниже упражнения развивают зрительное внимание, восприятие и память, </w:t>
      </w:r>
      <w:hyperlink r:id="rId11" w:tgtFrame="_blank" w:history="1">
        <w:r w:rsidRPr="003946A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обогащают словарный запас</w:t>
        </w:r>
      </w:hyperlink>
      <w:r w:rsidRPr="003946A0">
        <w:rPr>
          <w:rFonts w:ascii="Times New Roman" w:hAnsi="Times New Roman" w:cs="Times New Roman"/>
          <w:sz w:val="28"/>
          <w:szCs w:val="28"/>
        </w:rPr>
        <w:t> и улучшают навык чтения: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Задайте ребенку задачку: «В комнате потерялись слова на букву «С». Давай их найдем!». Начинайте вместе с ребенком искать и называть предметы на заданную букву. Задание можно усложнять, предлагая искать предметы, названия которых оканчиваются на определенную букву или звук.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Составьте из букв-магнитов слова, «приклеившиеся» друг к другу, например, «МАМАПАПАБАБУШКАДЕДУШКА», и помогайте ребенку разделять их. Задание можно усложнять, используя предложения, например, «СЕГОДНЯМЫИДЕМК БАБУШКЕКУШАТЬПИРОЖКИ» и т.п.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Дайте ребенку задание прочитать какое-нибудь слово, запомнить его, а затем написать. Задание можно усложнять, предлагая вместо слов словосочетания и целые предложения.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Напишите на разных карточках разные слова, из которых можно составить предложение. Составьте предложение, перемешав слова. Дайте ребенку задание «починить» предложение – поставить все слова на свои места (заранее предложение можно озвучивать). Точно такое же упражнение можно давать и со слогами – чтобы ребенок составлял слова.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Интересное упражнение, совмещенное с массажем. Пусть ребенок ляжет на живот, а вы «чертите» на его спине буквы, слоги и слова. Воображение ребенка поможет ему легче освоить навык чтения и написания.</w:t>
      </w:r>
    </w:p>
    <w:p w:rsidR="009948E8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По очереди вместе с ребенком называйте слова, начинающиеся на последнюю букву предыдущих слов, например, «папа – атлас – собака – альбом – мел – лунтик – кошка» и т.д.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Напишите на листе ряд букв, среди которых расположено какое-то слово, например, «ЗСУЕВОГДОМБВКАР», и дайте ребенку задание найти его. Задачу можно усложнять, делая ряды более длинными и пряча в них несколько слов.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Насыпьте в чашку немного макарон. Ваша задача – говорить ребенку слово, а его – выкладывать перед собой столько макарон, сколько звуков в слове. Задание можно усложнять, отмечая гласные, твердые и мягкие согласные. Для этого вместе с макаронами можно использовать маленькие печеньки, горох или орешки.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Дайте ребенку задание ласково назвать то, что называете вы, например, «стол – столик», «цветок – цветочек», «машина – машинка», «дом – домик» и т.п.</w:t>
      </w:r>
    </w:p>
    <w:p w:rsidR="00D83C72" w:rsidRPr="003946A0" w:rsidRDefault="003946A0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-821055</wp:posOffset>
            </wp:positionV>
            <wp:extent cx="10688955" cy="7546340"/>
            <wp:effectExtent l="19050" t="0" r="0" b="0"/>
            <wp:wrapNone/>
            <wp:docPr id="2" name="Рисунок 15" descr="http://www.clipart.net.ua/images/clip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.net.ua/images/clip4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72" w:rsidRPr="003946A0">
        <w:rPr>
          <w:rFonts w:ascii="Times New Roman" w:hAnsi="Times New Roman" w:cs="Times New Roman"/>
          <w:sz w:val="28"/>
          <w:szCs w:val="28"/>
        </w:rPr>
        <w:t>Рисуйте вместе с ребенком разные буквы, слоги и слова везде, где возможно: на песке, мелкой крупе, бумаге, запотевших и покрытых инеем стеклах и т.д. Также буквы можно вырезать, лепить, выкладывать.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Сделайте карточки с недописанными до конца прописными буквами. Нужно лишь пропустить несколько элементов, но чтобы явно прослеживались очертания. Задача ребенка – закончить буквы.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Продиктуйте ребенку отрывок из его любимой сказки, а он пусть пишет то, что вы говорите. Внимательно следите за тем, что делает ваше чадо, и направляйте его в нужное русло, если замечаете ошибку.</w:t>
      </w:r>
    </w:p>
    <w:p w:rsidR="00D83C72" w:rsidRPr="003946A0" w:rsidRDefault="00D83C72" w:rsidP="00932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Подготовьте карточки с разными изображениями, подписав их с обратной стороны. Вам нужно просто называть слова, а ребенок должен искать соответствующие картинку, а затем читать ее название.</w:t>
      </w:r>
    </w:p>
    <w:p w:rsidR="007C03BC" w:rsidRPr="003946A0" w:rsidRDefault="00D83C72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Проявив немного фантазии, вы можете придумать немало и своих собственных упражнений и игр, проводить время за которыми будет приятно и полезно. </w:t>
      </w:r>
    </w:p>
    <w:p w:rsidR="003056E0" w:rsidRPr="003946A0" w:rsidRDefault="007C03BC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>Следует помнить, что дислекси</w:t>
      </w:r>
      <w:r w:rsidR="00D83C72" w:rsidRPr="003946A0">
        <w:rPr>
          <w:rFonts w:ascii="Times New Roman" w:hAnsi="Times New Roman" w:cs="Times New Roman"/>
          <w:sz w:val="28"/>
          <w:szCs w:val="28"/>
        </w:rPr>
        <w:t xml:space="preserve">я может отрицательно сказаться на развитии ребенка, его успехах и жизненных результатах. А устраняя дислексию, важно понимать, что это не изолированное нарушение. Механизмы, которые ее вызывают, затрагивают как устную, так и письменную речь. Так что преодолевать этот недуг необходимо комплексно, воздействуя на весь спектр речевых и психических нарушений. Работу по коррекции дислексии лучше доверить психологам, педагогам и логопедам, не забывая при этом и о </w:t>
      </w:r>
      <w:r w:rsidR="00D83C72" w:rsidRPr="003946A0">
        <w:rPr>
          <w:rFonts w:ascii="Times New Roman" w:hAnsi="Times New Roman" w:cs="Times New Roman"/>
          <w:sz w:val="28"/>
          <w:szCs w:val="28"/>
          <w:u w:val="single"/>
        </w:rPr>
        <w:t>домашних занятиях</w:t>
      </w:r>
      <w:r w:rsidR="00D83C72" w:rsidRPr="003946A0">
        <w:rPr>
          <w:rFonts w:ascii="Times New Roman" w:hAnsi="Times New Roman" w:cs="Times New Roman"/>
          <w:sz w:val="28"/>
          <w:szCs w:val="28"/>
        </w:rPr>
        <w:t>.</w:t>
      </w:r>
    </w:p>
    <w:p w:rsidR="007C03BC" w:rsidRPr="003946A0" w:rsidRDefault="00D83C72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A0">
        <w:rPr>
          <w:rFonts w:ascii="Times New Roman" w:hAnsi="Times New Roman" w:cs="Times New Roman"/>
          <w:sz w:val="28"/>
          <w:szCs w:val="28"/>
        </w:rPr>
        <w:t xml:space="preserve">Подбирая задания, нужно брать в расчет несколько принципов: усложняться они должны поэтапно, упражнений должно быть много, временные связи, вырабатываемые у дислексика, должны закрепляться и доводиться до автоматизма, все предлагаемые задачи должны быть понятны, доступны и конкретны. И еще кое-что: никогда не воспринимайте дислексию, как ущербность, ведь это совсем не так. Люди-дислексики – это личности с нестандартным мышлением, способные креативно подходить к поиску решений самых разных проблем. </w:t>
      </w:r>
    </w:p>
    <w:p w:rsidR="00D241B3" w:rsidRDefault="00D241B3" w:rsidP="007C0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D83C72" w:rsidRPr="007C03BC" w:rsidRDefault="00D83C72" w:rsidP="00D241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7C03BC">
        <w:rPr>
          <w:rFonts w:ascii="Times New Roman" w:hAnsi="Times New Roman" w:cs="Times New Roman"/>
          <w:b/>
          <w:color w:val="3333FF"/>
          <w:sz w:val="28"/>
          <w:szCs w:val="28"/>
        </w:rPr>
        <w:t>Желаем вам успехов и крепкого здоровья, а также понимания того, что нет непреодолимых преград, а уникальность человека может выражаться в самых разных формах!</w:t>
      </w:r>
    </w:p>
    <w:p w:rsidR="007C03BC" w:rsidRDefault="007C03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241B3" w:rsidRDefault="00D241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241B3" w:rsidRDefault="00D241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C03BC" w:rsidRPr="00CA0111" w:rsidRDefault="007C03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FF7">
        <w:rPr>
          <w:rFonts w:ascii="Times New Roman" w:hAnsi="Times New Roman" w:cs="Times New Roman"/>
          <w:sz w:val="24"/>
          <w:szCs w:val="24"/>
        </w:rPr>
        <w:t>https://4brain.ru/blog/дислексия-причины-симптомы-лечение</w:t>
      </w:r>
    </w:p>
    <w:sectPr w:rsidR="007C03BC" w:rsidRPr="00CA0111" w:rsidSect="00005DB7">
      <w:footerReference w:type="default" r:id="rId12"/>
      <w:pgSz w:w="16838" w:h="11906" w:orient="landscape"/>
      <w:pgMar w:top="1276" w:right="138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4A" w:rsidRDefault="003C3F4A" w:rsidP="00D83C72">
      <w:pPr>
        <w:spacing w:after="0" w:line="240" w:lineRule="auto"/>
      </w:pPr>
      <w:r>
        <w:separator/>
      </w:r>
    </w:p>
  </w:endnote>
  <w:endnote w:type="continuationSeparator" w:id="1">
    <w:p w:rsidR="003C3F4A" w:rsidRDefault="003C3F4A" w:rsidP="00D8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2" w:rsidRDefault="00D83C72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4A" w:rsidRDefault="003C3F4A" w:rsidP="00D83C72">
      <w:pPr>
        <w:spacing w:after="0" w:line="240" w:lineRule="auto"/>
      </w:pPr>
      <w:r>
        <w:separator/>
      </w:r>
    </w:p>
  </w:footnote>
  <w:footnote w:type="continuationSeparator" w:id="1">
    <w:p w:rsidR="003C3F4A" w:rsidRDefault="003C3F4A" w:rsidP="00D8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28"/>
    <w:multiLevelType w:val="multilevel"/>
    <w:tmpl w:val="A3220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E96F21"/>
    <w:multiLevelType w:val="multilevel"/>
    <w:tmpl w:val="3F0C3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08535F"/>
    <w:multiLevelType w:val="multilevel"/>
    <w:tmpl w:val="67FCA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7224CB"/>
    <w:multiLevelType w:val="multilevel"/>
    <w:tmpl w:val="572A4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E917D3"/>
    <w:multiLevelType w:val="multilevel"/>
    <w:tmpl w:val="7CC2AA7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F025398"/>
    <w:multiLevelType w:val="multilevel"/>
    <w:tmpl w:val="86B69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2210853"/>
    <w:multiLevelType w:val="multilevel"/>
    <w:tmpl w:val="F2E84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233406"/>
    <w:multiLevelType w:val="multilevel"/>
    <w:tmpl w:val="3392C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532CB1"/>
    <w:multiLevelType w:val="multilevel"/>
    <w:tmpl w:val="81982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CDE4FA5"/>
    <w:multiLevelType w:val="multilevel"/>
    <w:tmpl w:val="66EA9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C72"/>
    <w:rsid w:val="00005DB7"/>
    <w:rsid w:val="00050108"/>
    <w:rsid w:val="00080568"/>
    <w:rsid w:val="00121BDD"/>
    <w:rsid w:val="00191C73"/>
    <w:rsid w:val="00207EF5"/>
    <w:rsid w:val="00290263"/>
    <w:rsid w:val="002A5BAC"/>
    <w:rsid w:val="003056E0"/>
    <w:rsid w:val="003120FA"/>
    <w:rsid w:val="00357242"/>
    <w:rsid w:val="0039069A"/>
    <w:rsid w:val="003946A0"/>
    <w:rsid w:val="003C3F4A"/>
    <w:rsid w:val="004A4A94"/>
    <w:rsid w:val="00554FF7"/>
    <w:rsid w:val="005E255F"/>
    <w:rsid w:val="00605824"/>
    <w:rsid w:val="007C03BC"/>
    <w:rsid w:val="00802D5E"/>
    <w:rsid w:val="008A1CE1"/>
    <w:rsid w:val="00932613"/>
    <w:rsid w:val="00993BCC"/>
    <w:rsid w:val="009948E8"/>
    <w:rsid w:val="00C53A35"/>
    <w:rsid w:val="00CA0111"/>
    <w:rsid w:val="00D241B3"/>
    <w:rsid w:val="00D83C72"/>
    <w:rsid w:val="00DF120E"/>
    <w:rsid w:val="00E2642E"/>
    <w:rsid w:val="00E54289"/>
    <w:rsid w:val="00EE06BC"/>
    <w:rsid w:val="00F8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8"/>
  </w:style>
  <w:style w:type="paragraph" w:styleId="2">
    <w:name w:val="heading 2"/>
    <w:basedOn w:val="a"/>
    <w:link w:val="20"/>
    <w:uiPriority w:val="9"/>
    <w:qFormat/>
    <w:rsid w:val="00D8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C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8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83C72"/>
    <w:rPr>
      <w:color w:val="0000FF"/>
      <w:u w:val="single"/>
    </w:rPr>
  </w:style>
  <w:style w:type="character" w:styleId="a7">
    <w:name w:val="Strong"/>
    <w:basedOn w:val="a0"/>
    <w:uiPriority w:val="22"/>
    <w:qFormat/>
    <w:rsid w:val="00D83C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3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D8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C72"/>
  </w:style>
  <w:style w:type="paragraph" w:styleId="aa">
    <w:name w:val="footer"/>
    <w:basedOn w:val="a"/>
    <w:link w:val="ab"/>
    <w:uiPriority w:val="99"/>
    <w:semiHidden/>
    <w:unhideWhenUsed/>
    <w:rsid w:val="00D8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F%D1%80%D0%B0%D0%B2%D0%BE%D0%BF%D0%BE%D0%BB%D1%83%D1%88%D0%B0%D1%80%D0%BD%D0%BE%D0%B5-%D0%BC%D1%8B%D1%88%D0%BB%D0%B5%D0%BD%D0%B8%D0%B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brain.ru/blog/%D0%B7%D0%B0%D1%87%D0%B5%D0%BC-%D1%83%D0%BB%D1%83%D1%87%D1%88%D0%B0%D1%82%D1%8C-%D1%81%D0%B2%D0%BE%D0%B9-%D1%81%D0%BB%D0%BE%D0%B2%D0%B0%D1%80%D0%BD%D1%8B%D0%B9-%D0%B7%D0%B0%D0%BF%D0%B0%D1%8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4brain.ru/nlp/neverbalnye-sredstva.php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%D1%80%D0%B0%D0%B7%D0%B2%D0%B8%D1%82%D0%B8%D0%B5-%D0%B2%D0%BD%D0%B8%D0%BC%D0%B0%D0%BD%D0%B8%D1%8F-%D1%81%D0%BE%D0%B2%D0%B5%D1%82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2019-12-10T09:35:00Z</dcterms:created>
  <dcterms:modified xsi:type="dcterms:W3CDTF">2019-12-11T10:09:00Z</dcterms:modified>
</cp:coreProperties>
</file>